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26" w:rsidRPr="003C2083" w:rsidRDefault="000F0326" w:rsidP="00B653A1">
      <w:pPr>
        <w:spacing w:line="276" w:lineRule="auto"/>
        <w:jc w:val="both"/>
        <w:outlineLvl w:val="0"/>
        <w:rPr>
          <w:b/>
          <w:noProof/>
          <w:lang w:val="sr-Cyrl-CS"/>
        </w:rPr>
      </w:pPr>
      <w:r w:rsidRPr="003C2083">
        <w:rPr>
          <w:noProof/>
          <w:lang w:val="sr-Cyrl-CS"/>
        </w:rPr>
        <w:t>РЕПУБЛИКА СРБИЈА</w:t>
      </w:r>
    </w:p>
    <w:p w:rsidR="000F0326" w:rsidRPr="003C2083" w:rsidRDefault="000F0326" w:rsidP="00B653A1">
      <w:pPr>
        <w:tabs>
          <w:tab w:val="left" w:pos="1440"/>
        </w:tabs>
        <w:spacing w:line="276" w:lineRule="auto"/>
        <w:jc w:val="both"/>
        <w:outlineLvl w:val="0"/>
        <w:rPr>
          <w:b/>
          <w:noProof/>
        </w:rPr>
      </w:pPr>
      <w:r w:rsidRPr="003C2083">
        <w:rPr>
          <w:noProof/>
          <w:lang w:val="sr-Cyrl-CS"/>
        </w:rPr>
        <w:t>НАРОДНА СКУПШТИНА</w:t>
      </w:r>
    </w:p>
    <w:p w:rsidR="000F0326" w:rsidRPr="003C2083" w:rsidRDefault="000F0326" w:rsidP="00B653A1">
      <w:pPr>
        <w:tabs>
          <w:tab w:val="left" w:pos="1440"/>
        </w:tabs>
        <w:spacing w:line="276" w:lineRule="auto"/>
        <w:jc w:val="both"/>
        <w:rPr>
          <w:b/>
          <w:noProof/>
        </w:rPr>
      </w:pPr>
      <w:r w:rsidRPr="003C2083">
        <w:rPr>
          <w:noProof/>
          <w:lang w:val="sr-Cyrl-CS"/>
        </w:rPr>
        <w:t xml:space="preserve">Одбор за </w:t>
      </w:r>
      <w:r w:rsidRPr="003C2083">
        <w:rPr>
          <w:noProof/>
        </w:rPr>
        <w:t xml:space="preserve">образовање, науку, </w:t>
      </w:r>
    </w:p>
    <w:p w:rsidR="000F0326" w:rsidRPr="003C2083" w:rsidRDefault="000F0326" w:rsidP="00B653A1">
      <w:pPr>
        <w:tabs>
          <w:tab w:val="left" w:pos="1440"/>
        </w:tabs>
        <w:spacing w:line="276" w:lineRule="auto"/>
        <w:jc w:val="both"/>
        <w:rPr>
          <w:b/>
          <w:noProof/>
        </w:rPr>
      </w:pPr>
      <w:r w:rsidRPr="003C2083">
        <w:rPr>
          <w:noProof/>
        </w:rPr>
        <w:t>технолошки развој и информатичко друштво</w:t>
      </w:r>
    </w:p>
    <w:p w:rsidR="00F83DBB" w:rsidRPr="00F83DBB" w:rsidRDefault="000F0326" w:rsidP="00F83DBB">
      <w:pPr>
        <w:tabs>
          <w:tab w:val="left" w:pos="993"/>
        </w:tabs>
        <w:rPr>
          <w:lang w:val="sr-Cyrl-RS"/>
        </w:rPr>
      </w:pPr>
      <w:r w:rsidRPr="003C2083">
        <w:rPr>
          <w:noProof/>
        </w:rPr>
        <w:t>14</w:t>
      </w:r>
      <w:r w:rsidRPr="003C2083">
        <w:rPr>
          <w:noProof/>
          <w:lang w:val="sr-Cyrl-CS"/>
        </w:rPr>
        <w:t xml:space="preserve"> Број</w:t>
      </w:r>
      <w:r w:rsidRPr="003C2083">
        <w:rPr>
          <w:noProof/>
        </w:rPr>
        <w:t xml:space="preserve">: </w:t>
      </w:r>
      <w:r w:rsidR="00F83DBB" w:rsidRPr="00F83DBB">
        <w:rPr>
          <w:noProof/>
          <w:lang w:val="sr-Cyrl-RS"/>
        </w:rPr>
        <w:t>06-2/472-21</w:t>
      </w:r>
    </w:p>
    <w:p w:rsidR="000F0326" w:rsidRPr="003C2083" w:rsidRDefault="00F83DBB" w:rsidP="003C2083">
      <w:pPr>
        <w:tabs>
          <w:tab w:val="left" w:pos="993"/>
        </w:tabs>
        <w:spacing w:line="276" w:lineRule="auto"/>
        <w:jc w:val="both"/>
        <w:rPr>
          <w:b/>
          <w:lang w:val="sr-Cyrl-CS"/>
        </w:rPr>
      </w:pPr>
      <w:r>
        <w:t>19</w:t>
      </w:r>
      <w:r w:rsidR="000F0326" w:rsidRPr="003C2083">
        <w:t xml:space="preserve">. </w:t>
      </w:r>
      <w:proofErr w:type="gramStart"/>
      <w:r w:rsidR="00094ABC">
        <w:rPr>
          <w:lang w:val="sr-Cyrl-RS"/>
        </w:rPr>
        <w:t>новембар</w:t>
      </w:r>
      <w:proofErr w:type="gramEnd"/>
      <w:r w:rsidR="000F0326" w:rsidRPr="003C2083">
        <w:t xml:space="preserve"> 2021. </w:t>
      </w:r>
      <w:proofErr w:type="spellStart"/>
      <w:proofErr w:type="gramStart"/>
      <w:r w:rsidR="000F0326" w:rsidRPr="003C2083">
        <w:t>године</w:t>
      </w:r>
      <w:proofErr w:type="spellEnd"/>
      <w:proofErr w:type="gramEnd"/>
    </w:p>
    <w:p w:rsidR="000F0326" w:rsidRPr="003C2083" w:rsidRDefault="000F0326" w:rsidP="00B653A1">
      <w:pPr>
        <w:spacing w:line="276" w:lineRule="auto"/>
        <w:jc w:val="both"/>
        <w:rPr>
          <w:b/>
        </w:rPr>
      </w:pPr>
      <w:r w:rsidRPr="003C2083">
        <w:t>Б е о г р а д</w:t>
      </w:r>
    </w:p>
    <w:p w:rsidR="007E1FD7" w:rsidRPr="003C2083" w:rsidRDefault="007E1FD7" w:rsidP="00B653A1">
      <w:pPr>
        <w:spacing w:line="276" w:lineRule="auto"/>
        <w:jc w:val="both"/>
      </w:pPr>
    </w:p>
    <w:p w:rsidR="007E1FD7" w:rsidRPr="003C2083" w:rsidRDefault="007E1FD7" w:rsidP="00B653A1">
      <w:pPr>
        <w:spacing w:line="276" w:lineRule="auto"/>
        <w:jc w:val="both"/>
      </w:pPr>
    </w:p>
    <w:p w:rsidR="007E1FD7" w:rsidRPr="003C2083" w:rsidRDefault="007E1FD7" w:rsidP="000E5509">
      <w:pPr>
        <w:spacing w:line="276" w:lineRule="auto"/>
        <w:jc w:val="center"/>
      </w:pPr>
      <w:r w:rsidRPr="003C2083">
        <w:t>ЗАПИСНИК</w:t>
      </w:r>
    </w:p>
    <w:p w:rsidR="000F0326" w:rsidRPr="003C2083" w:rsidRDefault="003C2083" w:rsidP="000E5509">
      <w:pPr>
        <w:tabs>
          <w:tab w:val="left" w:pos="1134"/>
          <w:tab w:val="left" w:pos="1276"/>
        </w:tabs>
        <w:spacing w:line="276" w:lineRule="auto"/>
        <w:jc w:val="center"/>
        <w:rPr>
          <w:b/>
        </w:rPr>
      </w:pPr>
      <w:r w:rsidRPr="003C2083">
        <w:rPr>
          <w:lang w:val="sr-Cyrl-CS"/>
        </w:rPr>
        <w:t>1</w:t>
      </w:r>
      <w:r w:rsidR="00F83DBB">
        <w:t>4</w:t>
      </w:r>
      <w:r w:rsidRPr="003C2083">
        <w:rPr>
          <w:lang w:val="sr-Cyrl-CS"/>
        </w:rPr>
        <w:t>.</w:t>
      </w:r>
      <w:r w:rsidR="003B077A" w:rsidRPr="003C2083">
        <w:t xml:space="preserve"> СЕДНИЦЕ</w:t>
      </w:r>
      <w:r w:rsidR="000F0326" w:rsidRPr="003C2083">
        <w:t xml:space="preserve"> ОДБОРА ЗА ОБРАЗОВАЊЕ, НАУКУ,</w:t>
      </w:r>
    </w:p>
    <w:p w:rsidR="000F0326" w:rsidRPr="003C2083" w:rsidRDefault="000F0326" w:rsidP="000E5509">
      <w:pPr>
        <w:tabs>
          <w:tab w:val="left" w:pos="1134"/>
          <w:tab w:val="left" w:pos="1276"/>
        </w:tabs>
        <w:spacing w:line="276" w:lineRule="auto"/>
        <w:jc w:val="center"/>
        <w:rPr>
          <w:b/>
        </w:rPr>
      </w:pPr>
      <w:r w:rsidRPr="003C2083">
        <w:t>ТЕХНОЛОШКИ РАЗВОЈ И ИНФОРМАТИЧКО ДРУШТВО</w:t>
      </w:r>
    </w:p>
    <w:p w:rsidR="000F0326" w:rsidRPr="003C2083" w:rsidRDefault="000F0326" w:rsidP="000E5509">
      <w:pPr>
        <w:spacing w:line="276" w:lineRule="auto"/>
        <w:jc w:val="center"/>
        <w:rPr>
          <w:b/>
          <w:lang w:val="sr-Cyrl-CS"/>
        </w:rPr>
      </w:pPr>
      <w:proofErr w:type="gramStart"/>
      <w:r w:rsidRPr="003C2083">
        <w:t xml:space="preserve">ОДРЖАНЕ </w:t>
      </w:r>
      <w:r w:rsidR="00094ABC">
        <w:rPr>
          <w:lang w:val="sr-Cyrl-RS"/>
        </w:rPr>
        <w:t>1</w:t>
      </w:r>
      <w:r w:rsidR="00F83DBB">
        <w:t>8</w:t>
      </w:r>
      <w:r w:rsidRPr="003C2083">
        <w:t>.</w:t>
      </w:r>
      <w:proofErr w:type="gramEnd"/>
      <w:r w:rsidR="006116DC">
        <w:rPr>
          <w:lang w:val="sr-Cyrl-RS"/>
        </w:rPr>
        <w:t xml:space="preserve"> </w:t>
      </w:r>
      <w:bookmarkStart w:id="0" w:name="_GoBack"/>
      <w:bookmarkEnd w:id="0"/>
      <w:r w:rsidR="006116DC">
        <w:rPr>
          <w:lang w:val="sr-Cyrl-RS"/>
        </w:rPr>
        <w:t>НОВЕМБА</w:t>
      </w:r>
      <w:r w:rsidRPr="003C2083">
        <w:t xml:space="preserve"> 2021. ГОДИНЕ</w:t>
      </w:r>
    </w:p>
    <w:p w:rsidR="000F0326" w:rsidRDefault="000F0326" w:rsidP="00B653A1">
      <w:pPr>
        <w:spacing w:line="276" w:lineRule="auto"/>
        <w:ind w:firstLine="720"/>
        <w:jc w:val="both"/>
        <w:rPr>
          <w:lang w:val="sr-Cyrl-RS"/>
        </w:rPr>
      </w:pPr>
    </w:p>
    <w:p w:rsidR="00CB315F" w:rsidRPr="00CB315F" w:rsidRDefault="00CB315F" w:rsidP="00B653A1">
      <w:pPr>
        <w:spacing w:line="276" w:lineRule="auto"/>
        <w:ind w:firstLine="720"/>
        <w:jc w:val="both"/>
        <w:rPr>
          <w:lang w:val="sr-Cyrl-RS"/>
        </w:rPr>
      </w:pPr>
    </w:p>
    <w:p w:rsidR="007E1FD7" w:rsidRPr="003C2083" w:rsidRDefault="007E1FD7" w:rsidP="008A4D28">
      <w:pPr>
        <w:ind w:firstLine="720"/>
        <w:jc w:val="both"/>
      </w:pPr>
      <w:proofErr w:type="spellStart"/>
      <w:r w:rsidRPr="003C2083">
        <w:t>Седница</w:t>
      </w:r>
      <w:proofErr w:type="spellEnd"/>
      <w:r w:rsidRPr="003C2083">
        <w:t xml:space="preserve"> </w:t>
      </w:r>
      <w:proofErr w:type="spellStart"/>
      <w:r w:rsidRPr="003C2083">
        <w:t>је</w:t>
      </w:r>
      <w:proofErr w:type="spellEnd"/>
      <w:r w:rsidRPr="003C2083">
        <w:t xml:space="preserve"> </w:t>
      </w:r>
      <w:proofErr w:type="spellStart"/>
      <w:r w:rsidRPr="003C2083">
        <w:t>почела</w:t>
      </w:r>
      <w:proofErr w:type="spellEnd"/>
      <w:r w:rsidRPr="003C2083">
        <w:t xml:space="preserve"> у </w:t>
      </w:r>
      <w:r w:rsidR="00F83DBB">
        <w:rPr>
          <w:lang w:val="sr-Cyrl-RS"/>
        </w:rPr>
        <w:t>14</w:t>
      </w:r>
      <w:proofErr w:type="gramStart"/>
      <w:r w:rsidRPr="003C2083">
        <w:t>,</w:t>
      </w:r>
      <w:r w:rsidR="001C26AF" w:rsidRPr="003C2083">
        <w:t>00</w:t>
      </w:r>
      <w:proofErr w:type="gramEnd"/>
      <w:r w:rsidRPr="003C2083">
        <w:t xml:space="preserve"> </w:t>
      </w:r>
      <w:proofErr w:type="spellStart"/>
      <w:r w:rsidRPr="003C2083">
        <w:t>часова</w:t>
      </w:r>
      <w:proofErr w:type="spellEnd"/>
      <w:r w:rsidRPr="003C2083">
        <w:t>.</w:t>
      </w:r>
    </w:p>
    <w:p w:rsidR="007E1FD7" w:rsidRPr="003C2083" w:rsidRDefault="007E1FD7" w:rsidP="008A4D28">
      <w:pPr>
        <w:ind w:firstLine="720"/>
        <w:jc w:val="both"/>
      </w:pPr>
    </w:p>
    <w:p w:rsidR="007E1FD7" w:rsidRPr="003C2083" w:rsidRDefault="007E1FD7" w:rsidP="008A4D28">
      <w:pPr>
        <w:ind w:firstLine="720"/>
        <w:jc w:val="both"/>
      </w:pPr>
      <w:proofErr w:type="spellStart"/>
      <w:proofErr w:type="gramStart"/>
      <w:r w:rsidRPr="003C2083">
        <w:t>Седници</w:t>
      </w:r>
      <w:proofErr w:type="spellEnd"/>
      <w:r w:rsidRPr="003C2083">
        <w:t xml:space="preserve"> </w:t>
      </w:r>
      <w:proofErr w:type="spellStart"/>
      <w:r w:rsidRPr="003C2083">
        <w:t>је</w:t>
      </w:r>
      <w:proofErr w:type="spellEnd"/>
      <w:r w:rsidRPr="003C2083">
        <w:t xml:space="preserve"> </w:t>
      </w:r>
      <w:proofErr w:type="spellStart"/>
      <w:r w:rsidRPr="003C2083">
        <w:t>председава</w:t>
      </w:r>
      <w:r w:rsidR="000F0326" w:rsidRPr="003C2083">
        <w:t>о</w:t>
      </w:r>
      <w:proofErr w:type="spellEnd"/>
      <w:r w:rsidRPr="003C2083">
        <w:t xml:space="preserve"> </w:t>
      </w:r>
      <w:r w:rsidR="003524DF">
        <w:rPr>
          <w:lang w:val="sr-Cyrl-RS"/>
        </w:rPr>
        <w:t>п</w:t>
      </w:r>
      <w:r w:rsidR="00094ABC">
        <w:rPr>
          <w:lang w:val="sr-Cyrl-RS"/>
        </w:rPr>
        <w:t>роф.</w:t>
      </w:r>
      <w:proofErr w:type="gramEnd"/>
      <w:r w:rsidR="00094ABC">
        <w:rPr>
          <w:lang w:val="sr-Cyrl-RS"/>
        </w:rPr>
        <w:t xml:space="preserve"> </w:t>
      </w:r>
      <w:proofErr w:type="spellStart"/>
      <w:r w:rsidRPr="003C2083">
        <w:t>др</w:t>
      </w:r>
      <w:proofErr w:type="spellEnd"/>
      <w:r w:rsidRPr="003C2083">
        <w:t xml:space="preserve"> </w:t>
      </w:r>
      <w:r w:rsidR="00094ABC" w:rsidRPr="003C2083">
        <w:rPr>
          <w:lang w:val="sr-Cyrl-RS"/>
        </w:rPr>
        <w:t>Марко Атлагић</w:t>
      </w:r>
      <w:r w:rsidRPr="003C2083">
        <w:t xml:space="preserve">, </w:t>
      </w:r>
      <w:r w:rsidR="00094ABC">
        <w:rPr>
          <w:lang w:val="sr-Cyrl-RS"/>
        </w:rPr>
        <w:t xml:space="preserve">заменик </w:t>
      </w:r>
      <w:proofErr w:type="spellStart"/>
      <w:r w:rsidRPr="003C2083">
        <w:t>председник</w:t>
      </w:r>
      <w:proofErr w:type="spellEnd"/>
      <w:r w:rsidR="00094ABC">
        <w:rPr>
          <w:lang w:val="sr-Cyrl-RS"/>
        </w:rPr>
        <w:t>а</w:t>
      </w:r>
      <w:r w:rsidRPr="003C2083">
        <w:t xml:space="preserve"> </w:t>
      </w:r>
      <w:proofErr w:type="spellStart"/>
      <w:r w:rsidRPr="003C2083">
        <w:t>Одбора</w:t>
      </w:r>
      <w:proofErr w:type="spellEnd"/>
      <w:r w:rsidRPr="003C2083">
        <w:t>.</w:t>
      </w:r>
    </w:p>
    <w:p w:rsidR="00F2215A" w:rsidRPr="003C2083" w:rsidRDefault="00F2215A" w:rsidP="008A4D28">
      <w:pPr>
        <w:ind w:firstLine="720"/>
        <w:jc w:val="both"/>
      </w:pPr>
    </w:p>
    <w:p w:rsidR="000F0326" w:rsidRPr="008A4D28" w:rsidRDefault="007E1FD7" w:rsidP="008A4D28">
      <w:pPr>
        <w:spacing w:line="276" w:lineRule="auto"/>
        <w:ind w:firstLine="720"/>
        <w:jc w:val="both"/>
        <w:rPr>
          <w:lang w:val="sr-Cyrl-RS"/>
        </w:rPr>
      </w:pPr>
      <w:proofErr w:type="spellStart"/>
      <w:r w:rsidRPr="008A4D28">
        <w:t>Седници</w:t>
      </w:r>
      <w:proofErr w:type="spellEnd"/>
      <w:r w:rsidRPr="008A4D28">
        <w:t xml:space="preserve"> </w:t>
      </w:r>
      <w:proofErr w:type="spellStart"/>
      <w:r w:rsidRPr="008A4D28">
        <w:t>су</w:t>
      </w:r>
      <w:proofErr w:type="spellEnd"/>
      <w:r w:rsidRPr="008A4D28">
        <w:t xml:space="preserve"> </w:t>
      </w:r>
      <w:proofErr w:type="spellStart"/>
      <w:r w:rsidRPr="008A4D28">
        <w:t>присуствовали</w:t>
      </w:r>
      <w:proofErr w:type="spellEnd"/>
      <w:r w:rsidRPr="008A4D28">
        <w:t xml:space="preserve"> </w:t>
      </w:r>
      <w:proofErr w:type="spellStart"/>
      <w:r w:rsidRPr="008A4D28">
        <w:t>чланови</w:t>
      </w:r>
      <w:proofErr w:type="spellEnd"/>
      <w:r w:rsidRPr="008A4D28">
        <w:t xml:space="preserve"> </w:t>
      </w:r>
      <w:proofErr w:type="spellStart"/>
      <w:r w:rsidRPr="008A4D28">
        <w:t>Одбора</w:t>
      </w:r>
      <w:proofErr w:type="spellEnd"/>
      <w:r w:rsidRPr="008A4D28">
        <w:t>:</w:t>
      </w:r>
      <w:r w:rsidR="009D0FF2" w:rsidRPr="008A4D28">
        <w:rPr>
          <w:lang w:val="sr-Cyrl-RS"/>
        </w:rPr>
        <w:t xml:space="preserve"> Милош Банђур,</w:t>
      </w:r>
      <w:r w:rsidR="007A4F62" w:rsidRPr="008A4D28">
        <w:rPr>
          <w:lang w:val="sr-Cyrl-RS"/>
        </w:rPr>
        <w:t xml:space="preserve"> Милица Дачић, </w:t>
      </w:r>
      <w:r w:rsidR="004A07C6" w:rsidRPr="008A4D28">
        <w:rPr>
          <w:lang w:val="sr-Cyrl-RS"/>
        </w:rPr>
        <w:t xml:space="preserve">Невена Ђурић, </w:t>
      </w:r>
      <w:r w:rsidR="009D0FF2" w:rsidRPr="008A4D28">
        <w:rPr>
          <w:lang w:val="sr-Cyrl-RS"/>
        </w:rPr>
        <w:t>др Михаило Јокић</w:t>
      </w:r>
      <w:r w:rsidR="007A4F62" w:rsidRPr="008A4D28">
        <w:rPr>
          <w:lang w:val="sr-Cyrl-RS"/>
        </w:rPr>
        <w:t>,</w:t>
      </w:r>
      <w:r w:rsidR="009D0FF2" w:rsidRPr="008A4D28">
        <w:rPr>
          <w:lang w:val="sr-Cyrl-RS"/>
        </w:rPr>
        <w:t xml:space="preserve"> Братислав Југовић</w:t>
      </w:r>
      <w:r w:rsidR="007A4F62" w:rsidRPr="008A4D28">
        <w:rPr>
          <w:lang w:val="sr-Cyrl-RS"/>
        </w:rPr>
        <w:t>,</w:t>
      </w:r>
      <w:r w:rsidR="009D0FF2" w:rsidRPr="008A4D28">
        <w:rPr>
          <w:lang w:val="sr-Cyrl-RS"/>
        </w:rPr>
        <w:t xml:space="preserve"> </w:t>
      </w:r>
      <w:r w:rsidR="00F83DBB" w:rsidRPr="008A4D28">
        <w:rPr>
          <w:lang w:val="sr-Cyrl-RS"/>
        </w:rPr>
        <w:t>Нандор Киш</w:t>
      </w:r>
      <w:proofErr w:type="gramStart"/>
      <w:r w:rsidR="00F83DBB" w:rsidRPr="008A4D28">
        <w:rPr>
          <w:lang w:val="sr-Cyrl-RS"/>
        </w:rPr>
        <w:t xml:space="preserve">,  </w:t>
      </w:r>
      <w:r w:rsidR="009D0FF2" w:rsidRPr="008A4D28">
        <w:rPr>
          <w:lang w:val="sr-Cyrl-RS"/>
        </w:rPr>
        <w:t>Дуња</w:t>
      </w:r>
      <w:proofErr w:type="gramEnd"/>
      <w:r w:rsidR="009D0FF2" w:rsidRPr="008A4D28">
        <w:rPr>
          <w:lang w:val="sr-Cyrl-RS"/>
        </w:rPr>
        <w:t xml:space="preserve"> Симоновић Братић,</w:t>
      </w:r>
      <w:r w:rsidR="007A4F62" w:rsidRPr="008A4D28">
        <w:rPr>
          <w:lang w:val="sr-Cyrl-RS"/>
        </w:rPr>
        <w:t xml:space="preserve"> Ми</w:t>
      </w:r>
      <w:r w:rsidR="004A07C6" w:rsidRPr="008A4D28">
        <w:rPr>
          <w:lang w:val="sr-Cyrl-RS"/>
        </w:rPr>
        <w:t>лијана Сакић</w:t>
      </w:r>
      <w:r w:rsidR="009D0FF2" w:rsidRPr="008A4D28">
        <w:rPr>
          <w:lang w:val="sr-Cyrl-RS"/>
        </w:rPr>
        <w:t>,</w:t>
      </w:r>
      <w:r w:rsidR="004A07C6" w:rsidRPr="008A4D28">
        <w:rPr>
          <w:lang w:val="sr-Cyrl-RS"/>
        </w:rPr>
        <w:t xml:space="preserve"> Горан Спасојевић</w:t>
      </w:r>
      <w:r w:rsidR="009D0FF2" w:rsidRPr="008A4D28">
        <w:rPr>
          <w:lang w:val="sr-Cyrl-RS"/>
        </w:rPr>
        <w:t>, Љубиша Стојмировић и Самира Ћосовић</w:t>
      </w:r>
      <w:r w:rsidR="004A07C6" w:rsidRPr="008A4D28">
        <w:rPr>
          <w:lang w:val="sr-Cyrl-RS"/>
        </w:rPr>
        <w:t>.</w:t>
      </w:r>
    </w:p>
    <w:p w:rsidR="000F0326" w:rsidRDefault="005F62E6" w:rsidP="008A4D28">
      <w:pPr>
        <w:spacing w:line="276" w:lineRule="auto"/>
        <w:ind w:firstLine="720"/>
        <w:jc w:val="both"/>
        <w:rPr>
          <w:lang w:val="sr-Cyrl-RS"/>
        </w:rPr>
      </w:pPr>
      <w:proofErr w:type="spellStart"/>
      <w:r w:rsidRPr="008A4D28">
        <w:t>Седници</w:t>
      </w:r>
      <w:proofErr w:type="spellEnd"/>
      <w:r w:rsidRPr="008A4D28">
        <w:t xml:space="preserve"> </w:t>
      </w:r>
      <w:proofErr w:type="spellStart"/>
      <w:r w:rsidRPr="008A4D28">
        <w:t>нису</w:t>
      </w:r>
      <w:proofErr w:type="spellEnd"/>
      <w:r w:rsidRPr="008A4D28">
        <w:t xml:space="preserve"> </w:t>
      </w:r>
      <w:proofErr w:type="spellStart"/>
      <w:r w:rsidRPr="008A4D28">
        <w:t>присуствовали</w:t>
      </w:r>
      <w:proofErr w:type="spellEnd"/>
      <w:r w:rsidRPr="008A4D28">
        <w:t xml:space="preserve"> </w:t>
      </w:r>
      <w:proofErr w:type="spellStart"/>
      <w:r w:rsidRPr="008A4D28">
        <w:t>чланови</w:t>
      </w:r>
      <w:proofErr w:type="spellEnd"/>
      <w:r w:rsidRPr="008A4D28">
        <w:t xml:space="preserve"> </w:t>
      </w:r>
      <w:proofErr w:type="spellStart"/>
      <w:r w:rsidRPr="008A4D28">
        <w:t>Одбора</w:t>
      </w:r>
      <w:proofErr w:type="spellEnd"/>
      <w:r w:rsidRPr="008A4D28">
        <w:t>:</w:t>
      </w:r>
      <w:r w:rsidR="007A4F62" w:rsidRPr="008A4D28">
        <w:rPr>
          <w:lang w:val="sr-Cyrl-RS"/>
        </w:rPr>
        <w:t xml:space="preserve"> </w:t>
      </w:r>
      <w:r w:rsidR="00F83DBB" w:rsidRPr="008A4D28">
        <w:rPr>
          <w:lang w:val="sr-Cyrl-RS"/>
        </w:rPr>
        <w:t>Наташа Јовановић,</w:t>
      </w:r>
      <w:r w:rsidR="009D0FF2" w:rsidRPr="008A4D28">
        <w:rPr>
          <w:lang w:val="sr-Cyrl-RS"/>
        </w:rPr>
        <w:t xml:space="preserve"> </w:t>
      </w:r>
      <w:r w:rsidR="00F83DBB" w:rsidRPr="008A4D28">
        <w:rPr>
          <w:lang w:val="sr-Cyrl-RS"/>
        </w:rPr>
        <w:t xml:space="preserve">Софија </w:t>
      </w:r>
      <w:proofErr w:type="gramStart"/>
      <w:r w:rsidR="00F83DBB" w:rsidRPr="008A4D28">
        <w:rPr>
          <w:lang w:val="sr-Cyrl-RS"/>
        </w:rPr>
        <w:t xml:space="preserve">Максимовић </w:t>
      </w:r>
      <w:r w:rsidR="00F83DBB" w:rsidRPr="008A4D28">
        <w:t>,</w:t>
      </w:r>
      <w:proofErr w:type="gramEnd"/>
      <w:r w:rsidR="00F83DBB" w:rsidRPr="008A4D28">
        <w:rPr>
          <w:lang w:val="sr-Cyrl-RS"/>
        </w:rPr>
        <w:t xml:space="preserve"> </w:t>
      </w:r>
      <w:r w:rsidR="009D0FF2" w:rsidRPr="008A4D28">
        <w:rPr>
          <w:lang w:val="sr-Cyrl-RS"/>
        </w:rPr>
        <w:t>Владица Маричић</w:t>
      </w:r>
      <w:r w:rsidR="004A07C6" w:rsidRPr="008A4D28">
        <w:rPr>
          <w:lang w:val="sr-Cyrl-RS"/>
        </w:rPr>
        <w:t xml:space="preserve">, </w:t>
      </w:r>
      <w:r w:rsidR="009D0FF2" w:rsidRPr="008A4D28">
        <w:rPr>
          <w:lang w:val="sr-Cyrl-RS"/>
        </w:rPr>
        <w:t>и</w:t>
      </w:r>
      <w:r w:rsidR="007A4F62" w:rsidRPr="008A4D28">
        <w:rPr>
          <w:lang w:val="sr-Cyrl-RS"/>
        </w:rPr>
        <w:t xml:space="preserve"> Живота Старчевић</w:t>
      </w:r>
      <w:r w:rsidR="00F83DBB" w:rsidRPr="008A4D28">
        <w:rPr>
          <w:lang w:val="sr-Cyrl-RS"/>
        </w:rPr>
        <w:t>, као ни њихови заменици.</w:t>
      </w:r>
    </w:p>
    <w:p w:rsidR="003524DF" w:rsidRPr="008A4D28" w:rsidRDefault="003524DF" w:rsidP="008A4D28">
      <w:pPr>
        <w:spacing w:line="276" w:lineRule="auto"/>
        <w:ind w:firstLine="720"/>
        <w:jc w:val="both"/>
        <w:rPr>
          <w:lang w:val="sr-Cyrl-RS"/>
        </w:rPr>
      </w:pPr>
      <w:r w:rsidRPr="003524DF">
        <w:rPr>
          <w:lang w:val="sr-Cyrl-RS"/>
        </w:rPr>
        <w:t>Седници ни</w:t>
      </w:r>
      <w:r>
        <w:rPr>
          <w:lang w:val="sr-Cyrl-RS"/>
        </w:rPr>
        <w:t>је</w:t>
      </w:r>
      <w:r w:rsidRPr="003524DF">
        <w:rPr>
          <w:lang w:val="sr-Cyrl-RS"/>
        </w:rPr>
        <w:t xml:space="preserve"> присуствова</w:t>
      </w:r>
      <w:r>
        <w:rPr>
          <w:lang w:val="sr-Cyrl-RS"/>
        </w:rPr>
        <w:t xml:space="preserve">о Јахја Фехратовић, заменик </w:t>
      </w:r>
      <w:r w:rsidRPr="003524DF">
        <w:rPr>
          <w:lang w:val="sr-Cyrl-RS"/>
        </w:rPr>
        <w:t>члан</w:t>
      </w:r>
      <w:r>
        <w:rPr>
          <w:lang w:val="sr-Cyrl-RS"/>
        </w:rPr>
        <w:t>а</w:t>
      </w:r>
      <w:r w:rsidRPr="003524DF">
        <w:rPr>
          <w:lang w:val="sr-Cyrl-RS"/>
        </w:rPr>
        <w:t xml:space="preserve"> Одбора</w:t>
      </w:r>
    </w:p>
    <w:p w:rsidR="003524DF" w:rsidRDefault="003524DF" w:rsidP="003524DF">
      <w:pPr>
        <w:pStyle w:val="ListParagraph"/>
        <w:spacing w:line="276" w:lineRule="auto"/>
        <w:jc w:val="both"/>
        <w:rPr>
          <w:lang w:val="sr-Cyrl-RS"/>
        </w:rPr>
      </w:pPr>
    </w:p>
    <w:p w:rsidR="004A07C6" w:rsidRPr="008A4D28" w:rsidRDefault="003524DF" w:rsidP="003524DF">
      <w:pPr>
        <w:pStyle w:val="ListParagraph"/>
        <w:spacing w:line="276" w:lineRule="auto"/>
        <w:ind w:left="0" w:firstLine="720"/>
        <w:jc w:val="both"/>
        <w:rPr>
          <w:lang w:val="sr-Cyrl-RS"/>
        </w:rPr>
      </w:pPr>
      <w:r>
        <w:rPr>
          <w:lang w:val="sr-Cyrl-RS"/>
        </w:rPr>
        <w:t>С</w:t>
      </w:r>
      <w:r w:rsidRPr="003524DF">
        <w:rPr>
          <w:lang w:val="sr-Cyrl-RS"/>
        </w:rPr>
        <w:t>едници су</w:t>
      </w:r>
      <w:r>
        <w:rPr>
          <w:lang w:val="sr-Cyrl-RS"/>
        </w:rPr>
        <w:t>,</w:t>
      </w:r>
      <w:r w:rsidRPr="003524DF">
        <w:rPr>
          <w:lang w:val="sr-Cyrl-RS"/>
        </w:rPr>
        <w:t xml:space="preserve"> </w:t>
      </w:r>
      <w:r>
        <w:rPr>
          <w:lang w:val="sr-Cyrl-RS"/>
        </w:rPr>
        <w:t>н</w:t>
      </w:r>
      <w:r w:rsidR="00203B75" w:rsidRPr="008A4D28">
        <w:rPr>
          <w:lang w:val="sr-Cyrl-RS"/>
        </w:rPr>
        <w:t xml:space="preserve">а позив </w:t>
      </w:r>
      <w:r w:rsidR="00F83DBB" w:rsidRPr="008A4D28">
        <w:rPr>
          <w:lang w:val="sr-Cyrl-RS"/>
        </w:rPr>
        <w:t xml:space="preserve">заменика </w:t>
      </w:r>
      <w:r w:rsidR="00203B75" w:rsidRPr="008A4D28">
        <w:rPr>
          <w:lang w:val="sr-Cyrl-RS"/>
        </w:rPr>
        <w:t>председника</w:t>
      </w:r>
      <w:r>
        <w:rPr>
          <w:lang w:val="sr-Cyrl-RS"/>
        </w:rPr>
        <w:t xml:space="preserve"> Одбора</w:t>
      </w:r>
      <w:r w:rsidR="00203B75" w:rsidRPr="008A4D28">
        <w:rPr>
          <w:lang w:val="sr-Cyrl-RS"/>
        </w:rPr>
        <w:t xml:space="preserve">, присуствовали </w:t>
      </w:r>
      <w:r>
        <w:rPr>
          <w:lang w:val="sr-Cyrl-RS"/>
        </w:rPr>
        <w:t xml:space="preserve">представници </w:t>
      </w:r>
      <w:r w:rsidR="00F83DBB" w:rsidRPr="008A4D28">
        <w:rPr>
          <w:lang w:val="sr-Cyrl-RS"/>
        </w:rPr>
        <w:t xml:space="preserve">Министартва </w:t>
      </w:r>
      <w:r w:rsidR="00203B75" w:rsidRPr="008A4D28">
        <w:rPr>
          <w:lang w:val="sr-Latn-RS"/>
        </w:rPr>
        <w:t>просвете, науке и технолошког развоја</w:t>
      </w:r>
      <w:r w:rsidR="00F83DBB" w:rsidRPr="008A4D28">
        <w:rPr>
          <w:lang w:val="sr-Cyrl-RS"/>
        </w:rPr>
        <w:t xml:space="preserve">: </w:t>
      </w:r>
      <w:r>
        <w:rPr>
          <w:lang w:val="sr-Cyrl-RS"/>
        </w:rPr>
        <w:t>п</w:t>
      </w:r>
      <w:r w:rsidR="00F83DBB" w:rsidRPr="008A4D28">
        <w:rPr>
          <w:lang w:val="sr-Cyrl-RS"/>
        </w:rPr>
        <w:t>роф. др Ивица</w:t>
      </w:r>
      <w:r>
        <w:rPr>
          <w:lang w:val="sr-Cyrl-RS"/>
        </w:rPr>
        <w:t xml:space="preserve"> </w:t>
      </w:r>
      <w:r w:rsidR="00F83DBB" w:rsidRPr="008A4D28">
        <w:rPr>
          <w:lang w:val="sr-Cyrl-RS"/>
        </w:rPr>
        <w:t>Радовић, државни секретар, Срђан Брајовић</w:t>
      </w:r>
      <w:r w:rsidR="00203B75" w:rsidRPr="008A4D28">
        <w:rPr>
          <w:lang w:val="sr-Latn-RS"/>
        </w:rPr>
        <w:t xml:space="preserve">, помоћник министра за </w:t>
      </w:r>
      <w:r w:rsidR="00F83DBB" w:rsidRPr="008A4D28">
        <w:rPr>
          <w:lang w:val="sr-Cyrl-RS"/>
        </w:rPr>
        <w:t>инвестиције</w:t>
      </w:r>
      <w:r w:rsidR="00203B75" w:rsidRPr="008A4D28">
        <w:rPr>
          <w:lang w:val="sr-Latn-RS"/>
        </w:rPr>
        <w:t xml:space="preserve"> и </w:t>
      </w:r>
      <w:r w:rsidR="00F83DBB" w:rsidRPr="008A4D28">
        <w:rPr>
          <w:lang w:val="sr-Cyrl-RS"/>
        </w:rPr>
        <w:t xml:space="preserve"> </w:t>
      </w:r>
      <w:r w:rsidR="008A4D28">
        <w:rPr>
          <w:lang w:val="sr-Cyrl-RS"/>
        </w:rPr>
        <w:t>Д</w:t>
      </w:r>
      <w:r w:rsidR="00F83DBB" w:rsidRPr="008A4D28">
        <w:rPr>
          <w:lang w:val="sr-Cyrl-RS"/>
        </w:rPr>
        <w:t xml:space="preserve">раган Николић, саветник у </w:t>
      </w:r>
      <w:r>
        <w:rPr>
          <w:lang w:val="sr-Cyrl-RS"/>
        </w:rPr>
        <w:t>М</w:t>
      </w:r>
      <w:r w:rsidR="00F83DBB" w:rsidRPr="008A4D28">
        <w:rPr>
          <w:lang w:val="sr-Cyrl-RS"/>
        </w:rPr>
        <w:t>инистрству</w:t>
      </w:r>
      <w:r>
        <w:rPr>
          <w:lang w:val="sr-Cyrl-RS"/>
        </w:rPr>
        <w:t xml:space="preserve"> и представнице</w:t>
      </w:r>
      <w:r w:rsidR="00F83DBB" w:rsidRPr="008A4D28">
        <w:rPr>
          <w:lang w:val="sr-Cyrl-RS"/>
        </w:rPr>
        <w:t xml:space="preserve"> Министарства финансија: Мирјана Лакић и Милица Миленковић, самосталн</w:t>
      </w:r>
      <w:r>
        <w:rPr>
          <w:lang w:val="sr-Cyrl-RS"/>
        </w:rPr>
        <w:t>е</w:t>
      </w:r>
      <w:r w:rsidR="00F83DBB" w:rsidRPr="008A4D28">
        <w:rPr>
          <w:lang w:val="sr-Cyrl-RS"/>
        </w:rPr>
        <w:t xml:space="preserve"> саветниц</w:t>
      </w:r>
      <w:r>
        <w:rPr>
          <w:lang w:val="sr-Cyrl-RS"/>
        </w:rPr>
        <w:t>е</w:t>
      </w:r>
      <w:r w:rsidR="00F83DBB" w:rsidRPr="008A4D28">
        <w:rPr>
          <w:lang w:val="sr-Cyrl-RS"/>
        </w:rPr>
        <w:t>.</w:t>
      </w:r>
    </w:p>
    <w:p w:rsidR="00F83DBB" w:rsidRPr="008A4D28" w:rsidRDefault="009D0FF2" w:rsidP="008A4D28">
      <w:pPr>
        <w:tabs>
          <w:tab w:val="left" w:pos="1440"/>
        </w:tabs>
        <w:spacing w:line="276" w:lineRule="auto"/>
        <w:jc w:val="both"/>
        <w:rPr>
          <w:lang w:val="sr-Cyrl-RS"/>
        </w:rPr>
      </w:pPr>
      <w:r w:rsidRPr="008A4D28">
        <w:rPr>
          <w:lang w:val="sr-Cyrl-RS"/>
        </w:rPr>
        <w:t xml:space="preserve">             </w:t>
      </w:r>
    </w:p>
    <w:p w:rsidR="00E706D1" w:rsidRPr="008A4D28" w:rsidRDefault="00F83DBB" w:rsidP="008A4D28">
      <w:pPr>
        <w:tabs>
          <w:tab w:val="left" w:pos="1440"/>
        </w:tabs>
        <w:spacing w:line="276" w:lineRule="auto"/>
        <w:jc w:val="both"/>
        <w:rPr>
          <w:lang w:val="sr-Cyrl-RS"/>
        </w:rPr>
      </w:pPr>
      <w:r w:rsidRPr="008A4D28">
        <w:rPr>
          <w:lang w:val="sr-Cyrl-RS"/>
        </w:rPr>
        <w:t xml:space="preserve">             </w:t>
      </w:r>
      <w:r w:rsidR="00E706D1" w:rsidRPr="008A4D28">
        <w:rPr>
          <w:lang w:val="sr-Cyrl-CS"/>
        </w:rPr>
        <w:t xml:space="preserve">На предлог </w:t>
      </w:r>
      <w:r w:rsidR="0032358D" w:rsidRPr="008A4D28">
        <w:rPr>
          <w:lang w:val="sr-Cyrl-CS"/>
        </w:rPr>
        <w:t xml:space="preserve">заменика </w:t>
      </w:r>
      <w:r w:rsidR="00E706D1" w:rsidRPr="008A4D28">
        <w:rPr>
          <w:lang w:val="sr-Cyrl-CS"/>
        </w:rPr>
        <w:t>председника Одбора је, једногласно (1</w:t>
      </w:r>
      <w:r w:rsidR="0032358D" w:rsidRPr="008A4D28">
        <w:rPr>
          <w:lang w:val="sr-Cyrl-CS"/>
        </w:rPr>
        <w:t>0</w:t>
      </w:r>
      <w:r w:rsidR="00E706D1" w:rsidRPr="008A4D28">
        <w:rPr>
          <w:lang w:val="sr-Cyrl-CS"/>
        </w:rPr>
        <w:t xml:space="preserve"> гласова - ЗА), усвој</w:t>
      </w:r>
      <w:r w:rsidR="003524DF">
        <w:rPr>
          <w:lang w:val="sr-Cyrl-CS"/>
        </w:rPr>
        <w:t>ен</w:t>
      </w:r>
      <w:r w:rsidR="00E706D1" w:rsidRPr="008A4D28">
        <w:rPr>
          <w:lang w:val="sr-Cyrl-CS"/>
        </w:rPr>
        <w:t xml:space="preserve"> следећи дневни ред:</w:t>
      </w:r>
    </w:p>
    <w:p w:rsidR="00901891" w:rsidRPr="008A4D28" w:rsidRDefault="00901891" w:rsidP="008A4D28">
      <w:pPr>
        <w:keepNext/>
        <w:spacing w:line="276" w:lineRule="auto"/>
        <w:jc w:val="both"/>
        <w:outlineLvl w:val="1"/>
        <w:rPr>
          <w:lang w:val="sr-Cyrl-RS"/>
        </w:rPr>
      </w:pPr>
    </w:p>
    <w:p w:rsidR="00C0759A" w:rsidRPr="008A4D28" w:rsidRDefault="00C0759A" w:rsidP="008A4D28">
      <w:pPr>
        <w:spacing w:line="276" w:lineRule="auto"/>
        <w:jc w:val="center"/>
        <w:rPr>
          <w:lang w:val="ru-RU"/>
        </w:rPr>
      </w:pPr>
      <w:r w:rsidRPr="008A4D28">
        <w:rPr>
          <w:lang w:val="ru-RU"/>
        </w:rPr>
        <w:t>Д н е в н и     р е д:</w:t>
      </w:r>
    </w:p>
    <w:p w:rsidR="00C0759A" w:rsidRPr="008A4D28" w:rsidRDefault="00C0759A" w:rsidP="008A4D28">
      <w:pPr>
        <w:tabs>
          <w:tab w:val="left" w:pos="1560"/>
        </w:tabs>
        <w:spacing w:line="276" w:lineRule="auto"/>
        <w:jc w:val="both"/>
        <w:rPr>
          <w:b/>
          <w:color w:val="000000"/>
        </w:rPr>
      </w:pPr>
    </w:p>
    <w:p w:rsidR="00032020" w:rsidRPr="008A4D28" w:rsidRDefault="00032020" w:rsidP="008A4D28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lang w:val="sr-Cyrl-CS"/>
        </w:rPr>
      </w:pPr>
      <w:r w:rsidRPr="008A4D28">
        <w:rPr>
          <w:lang w:val="sr-Cyrl-RS"/>
        </w:rPr>
        <w:t>Разматрање Предлога закона о буџету Републике Србије за 2022. годину,  Раздео 26 – Министарство просвете, науке и технолошког развоја</w:t>
      </w:r>
      <w:r w:rsidRPr="008A4D28">
        <w:t>.</w:t>
      </w:r>
    </w:p>
    <w:p w:rsidR="00032020" w:rsidRPr="008A4D28" w:rsidRDefault="00032020" w:rsidP="008A4D28">
      <w:pPr>
        <w:spacing w:line="276" w:lineRule="auto"/>
        <w:jc w:val="both"/>
        <w:rPr>
          <w:b/>
          <w:lang w:val="sr-Cyrl-CS"/>
        </w:rPr>
      </w:pPr>
    </w:p>
    <w:p w:rsidR="00032020" w:rsidRPr="008A4D28" w:rsidRDefault="00032020" w:rsidP="008A4D28">
      <w:pPr>
        <w:spacing w:line="276" w:lineRule="auto"/>
        <w:ind w:firstLine="720"/>
        <w:jc w:val="both"/>
        <w:rPr>
          <w:lang w:val="sr-Cyrl-CS"/>
        </w:rPr>
      </w:pPr>
      <w:r w:rsidRPr="008A4D28">
        <w:rPr>
          <w:lang w:val="sr-Cyrl-CS"/>
        </w:rPr>
        <w:t>Током разматрања Прве тачке дневног реда, седници Одбора су приступили чланови Одбора: Братислав Југовић и Проф. Др Љубиша Стојмировић.</w:t>
      </w:r>
    </w:p>
    <w:p w:rsidR="00032020" w:rsidRPr="008A4D28" w:rsidRDefault="00032020" w:rsidP="008A4D28">
      <w:pPr>
        <w:pStyle w:val="ListParagraph"/>
        <w:spacing w:line="276" w:lineRule="auto"/>
        <w:jc w:val="both"/>
        <w:rPr>
          <w:lang w:val="sr-Cyrl-CS"/>
        </w:rPr>
      </w:pPr>
    </w:p>
    <w:p w:rsidR="003524DF" w:rsidRDefault="003524DF" w:rsidP="008A4D28">
      <w:pPr>
        <w:spacing w:line="276" w:lineRule="auto"/>
        <w:ind w:firstLine="720"/>
        <w:jc w:val="both"/>
        <w:rPr>
          <w:u w:val="single"/>
          <w:lang w:val="sr-Cyrl-RS"/>
        </w:rPr>
      </w:pPr>
    </w:p>
    <w:p w:rsidR="00200438" w:rsidRPr="008A4D28" w:rsidRDefault="003524DF" w:rsidP="003524DF">
      <w:pPr>
        <w:spacing w:line="276" w:lineRule="auto"/>
        <w:ind w:firstLine="720"/>
        <w:jc w:val="both"/>
        <w:rPr>
          <w:lang w:val="sr-Cyrl-RS"/>
        </w:rPr>
      </w:pPr>
      <w:r>
        <w:rPr>
          <w:u w:val="single"/>
          <w:lang w:val="sr-Cyrl-RS"/>
        </w:rPr>
        <w:lastRenderedPageBreak/>
        <w:t>Прва тачка дневног реда</w:t>
      </w:r>
      <w:r w:rsidR="00FD75B5" w:rsidRPr="008A4D28">
        <w:rPr>
          <w:b/>
        </w:rPr>
        <w:t>:</w:t>
      </w:r>
      <w:r w:rsidR="00547777" w:rsidRPr="008A4D28">
        <w:t xml:space="preserve"> </w:t>
      </w:r>
      <w:r w:rsidR="00032020" w:rsidRPr="003524DF">
        <w:rPr>
          <w:b/>
          <w:lang w:val="sr-Cyrl-RS"/>
        </w:rPr>
        <w:t>Разматрање Предлога закона о буџету</w:t>
      </w:r>
      <w:r w:rsidRPr="003524DF">
        <w:rPr>
          <w:b/>
          <w:lang w:val="sr-Cyrl-RS"/>
        </w:rPr>
        <w:t xml:space="preserve"> </w:t>
      </w:r>
      <w:r w:rsidR="00032020" w:rsidRPr="003524DF">
        <w:rPr>
          <w:b/>
          <w:lang w:val="sr-Cyrl-RS"/>
        </w:rPr>
        <w:t>Републике Србије за 2022. годину,  Раздео 26 – Министарство просвете, науке и технолошког развоја</w:t>
      </w:r>
      <w:r w:rsidR="00200438" w:rsidRPr="003524DF">
        <w:rPr>
          <w:b/>
          <w:lang w:val="sr-Cyrl-RS"/>
        </w:rPr>
        <w:t>.</w:t>
      </w:r>
    </w:p>
    <w:p w:rsidR="00200438" w:rsidRPr="008A4D28" w:rsidRDefault="00200438" w:rsidP="008A4D28">
      <w:pPr>
        <w:spacing w:line="276" w:lineRule="auto"/>
        <w:ind w:firstLine="720"/>
        <w:jc w:val="both"/>
        <w:rPr>
          <w:lang w:val="sr-Cyrl-RS"/>
        </w:rPr>
      </w:pPr>
      <w:r w:rsidRPr="008A4D28">
        <w:rPr>
          <w:lang w:val="sr-Cyrl-RS"/>
        </w:rPr>
        <w:t xml:space="preserve">Пре преласка на рад по </w:t>
      </w:r>
      <w:r w:rsidR="003524DF">
        <w:rPr>
          <w:lang w:val="sr-Cyrl-RS"/>
        </w:rPr>
        <w:t xml:space="preserve">утврђеном </w:t>
      </w:r>
      <w:r w:rsidRPr="008A4D28">
        <w:rPr>
          <w:lang w:val="sr-Cyrl-RS"/>
        </w:rPr>
        <w:t xml:space="preserve">дневном реду, заменик председника Одбора је обавестио чланове Одбора да, </w:t>
      </w:r>
      <w:r w:rsidR="00032020" w:rsidRPr="008A4D28">
        <w:rPr>
          <w:lang w:val="sr-Cyrl-RS"/>
        </w:rPr>
        <w:t xml:space="preserve"> </w:t>
      </w:r>
      <w:r w:rsidRPr="008A4D28">
        <w:rPr>
          <w:lang w:val="sr-Cyrl-RS"/>
        </w:rPr>
        <w:t>у</w:t>
      </w:r>
      <w:r w:rsidRPr="008A4D28">
        <w:t xml:space="preserve"> </w:t>
      </w:r>
      <w:proofErr w:type="spellStart"/>
      <w:r w:rsidRPr="008A4D28">
        <w:t>складу</w:t>
      </w:r>
      <w:proofErr w:type="spellEnd"/>
      <w:r w:rsidRPr="008A4D28">
        <w:t xml:space="preserve"> </w:t>
      </w:r>
      <w:proofErr w:type="spellStart"/>
      <w:r w:rsidRPr="008A4D28">
        <w:t>са</w:t>
      </w:r>
      <w:proofErr w:type="spellEnd"/>
      <w:r w:rsidRPr="008A4D28">
        <w:t xml:space="preserve"> </w:t>
      </w:r>
      <w:proofErr w:type="spellStart"/>
      <w:r w:rsidRPr="008A4D28">
        <w:t>чланом</w:t>
      </w:r>
      <w:proofErr w:type="spellEnd"/>
      <w:r w:rsidRPr="008A4D28">
        <w:t xml:space="preserve"> 173. </w:t>
      </w:r>
      <w:proofErr w:type="spellStart"/>
      <w:r w:rsidRPr="008A4D28">
        <w:t>Пословника</w:t>
      </w:r>
      <w:proofErr w:type="spellEnd"/>
      <w:r w:rsidRPr="008A4D28">
        <w:t xml:space="preserve"> </w:t>
      </w:r>
      <w:proofErr w:type="spellStart"/>
      <w:r w:rsidRPr="008A4D28">
        <w:t>Народне</w:t>
      </w:r>
      <w:proofErr w:type="spellEnd"/>
      <w:r w:rsidRPr="008A4D28">
        <w:t xml:space="preserve"> </w:t>
      </w:r>
      <w:proofErr w:type="spellStart"/>
      <w:r w:rsidRPr="008A4D28">
        <w:t>скупштине</w:t>
      </w:r>
      <w:proofErr w:type="spellEnd"/>
      <w:r w:rsidRPr="008A4D28">
        <w:t xml:space="preserve">, </w:t>
      </w:r>
      <w:proofErr w:type="spellStart"/>
      <w:r w:rsidRPr="008A4D28">
        <w:t>пре</w:t>
      </w:r>
      <w:proofErr w:type="spellEnd"/>
      <w:r w:rsidRPr="008A4D28">
        <w:t xml:space="preserve"> </w:t>
      </w:r>
      <w:proofErr w:type="spellStart"/>
      <w:r w:rsidRPr="008A4D28">
        <w:t>претреса</w:t>
      </w:r>
      <w:proofErr w:type="spellEnd"/>
      <w:r w:rsidRPr="008A4D28">
        <w:t xml:space="preserve"> </w:t>
      </w:r>
      <w:proofErr w:type="spellStart"/>
      <w:r w:rsidRPr="008A4D28">
        <w:t>на</w:t>
      </w:r>
      <w:proofErr w:type="spellEnd"/>
      <w:r w:rsidRPr="008A4D28">
        <w:t xml:space="preserve"> </w:t>
      </w:r>
      <w:proofErr w:type="spellStart"/>
      <w:r w:rsidRPr="008A4D28">
        <w:t>седници</w:t>
      </w:r>
      <w:proofErr w:type="spellEnd"/>
      <w:r w:rsidRPr="008A4D28">
        <w:t xml:space="preserve"> </w:t>
      </w:r>
      <w:proofErr w:type="spellStart"/>
      <w:r w:rsidRPr="008A4D28">
        <w:t>Народне</w:t>
      </w:r>
      <w:proofErr w:type="spellEnd"/>
      <w:r w:rsidRPr="008A4D28">
        <w:t xml:space="preserve"> </w:t>
      </w:r>
      <w:proofErr w:type="spellStart"/>
      <w:r w:rsidRPr="008A4D28">
        <w:t>скупштине</w:t>
      </w:r>
      <w:proofErr w:type="spellEnd"/>
      <w:r w:rsidRPr="008A4D28">
        <w:t xml:space="preserve">, </w:t>
      </w:r>
      <w:proofErr w:type="spellStart"/>
      <w:r w:rsidRPr="008A4D28">
        <w:t>предлог</w:t>
      </w:r>
      <w:proofErr w:type="spellEnd"/>
      <w:r w:rsidRPr="008A4D28">
        <w:t xml:space="preserve"> </w:t>
      </w:r>
      <w:proofErr w:type="spellStart"/>
      <w:r w:rsidRPr="008A4D28">
        <w:t>буџета</w:t>
      </w:r>
      <w:proofErr w:type="spellEnd"/>
      <w:r w:rsidRPr="008A4D28">
        <w:t xml:space="preserve"> </w:t>
      </w:r>
      <w:proofErr w:type="spellStart"/>
      <w:r w:rsidRPr="008A4D28">
        <w:t>могу</w:t>
      </w:r>
      <w:proofErr w:type="spellEnd"/>
      <w:r w:rsidRPr="008A4D28">
        <w:t xml:space="preserve"> </w:t>
      </w:r>
      <w:proofErr w:type="spellStart"/>
      <w:r w:rsidRPr="008A4D28">
        <w:t>да</w:t>
      </w:r>
      <w:proofErr w:type="spellEnd"/>
      <w:r w:rsidRPr="008A4D28">
        <w:t xml:space="preserve"> </w:t>
      </w:r>
      <w:proofErr w:type="spellStart"/>
      <w:r w:rsidRPr="008A4D28">
        <w:t>разматрају</w:t>
      </w:r>
      <w:proofErr w:type="spellEnd"/>
      <w:r w:rsidRPr="008A4D28">
        <w:t xml:space="preserve"> </w:t>
      </w:r>
      <w:proofErr w:type="spellStart"/>
      <w:r w:rsidRPr="008A4D28">
        <w:t>одбори</w:t>
      </w:r>
      <w:proofErr w:type="spellEnd"/>
      <w:r w:rsidRPr="008A4D28">
        <w:t xml:space="preserve"> </w:t>
      </w:r>
      <w:proofErr w:type="spellStart"/>
      <w:r w:rsidRPr="008A4D28">
        <w:t>Народне</w:t>
      </w:r>
      <w:proofErr w:type="spellEnd"/>
      <w:r w:rsidRPr="008A4D28">
        <w:t xml:space="preserve"> </w:t>
      </w:r>
      <w:proofErr w:type="spellStart"/>
      <w:r w:rsidRPr="008A4D28">
        <w:t>скупштине</w:t>
      </w:r>
      <w:proofErr w:type="spellEnd"/>
      <w:r w:rsidRPr="008A4D28">
        <w:t xml:space="preserve">, у </w:t>
      </w:r>
      <w:proofErr w:type="spellStart"/>
      <w:r w:rsidRPr="008A4D28">
        <w:t>складу</w:t>
      </w:r>
      <w:proofErr w:type="spellEnd"/>
      <w:r w:rsidRPr="008A4D28">
        <w:t xml:space="preserve"> </w:t>
      </w:r>
      <w:proofErr w:type="spellStart"/>
      <w:r w:rsidRPr="008A4D28">
        <w:t>са</w:t>
      </w:r>
      <w:proofErr w:type="spellEnd"/>
      <w:r w:rsidRPr="008A4D28">
        <w:t xml:space="preserve"> </w:t>
      </w:r>
      <w:proofErr w:type="spellStart"/>
      <w:r w:rsidRPr="008A4D28">
        <w:t>својим</w:t>
      </w:r>
      <w:proofErr w:type="spellEnd"/>
      <w:r w:rsidRPr="008A4D28">
        <w:t xml:space="preserve"> </w:t>
      </w:r>
      <w:proofErr w:type="spellStart"/>
      <w:r w:rsidRPr="008A4D28">
        <w:t>делокругом</w:t>
      </w:r>
      <w:proofErr w:type="spellEnd"/>
      <w:r w:rsidRPr="008A4D28">
        <w:t xml:space="preserve">, </w:t>
      </w:r>
      <w:proofErr w:type="spellStart"/>
      <w:r w:rsidRPr="008A4D28">
        <w:t>који</w:t>
      </w:r>
      <w:proofErr w:type="spellEnd"/>
      <w:r w:rsidRPr="008A4D28">
        <w:t xml:space="preserve"> </w:t>
      </w:r>
      <w:proofErr w:type="spellStart"/>
      <w:r w:rsidRPr="008A4D28">
        <w:t>своје</w:t>
      </w:r>
      <w:proofErr w:type="spellEnd"/>
      <w:r w:rsidRPr="008A4D28">
        <w:t xml:space="preserve"> </w:t>
      </w:r>
      <w:proofErr w:type="spellStart"/>
      <w:r w:rsidRPr="008A4D28">
        <w:t>извештаје</w:t>
      </w:r>
      <w:proofErr w:type="spellEnd"/>
      <w:r w:rsidRPr="008A4D28">
        <w:t xml:space="preserve"> </w:t>
      </w:r>
      <w:proofErr w:type="spellStart"/>
      <w:r w:rsidRPr="008A4D28">
        <w:t>достављају</w:t>
      </w:r>
      <w:proofErr w:type="spellEnd"/>
      <w:r w:rsidRPr="008A4D28">
        <w:t xml:space="preserve"> </w:t>
      </w:r>
      <w:proofErr w:type="spellStart"/>
      <w:r w:rsidRPr="008A4D28">
        <w:t>надлежном</w:t>
      </w:r>
      <w:proofErr w:type="spellEnd"/>
      <w:r w:rsidRPr="008A4D28">
        <w:t xml:space="preserve"> </w:t>
      </w:r>
      <w:proofErr w:type="spellStart"/>
      <w:r w:rsidRPr="008A4D28">
        <w:t>одбору</w:t>
      </w:r>
      <w:proofErr w:type="spellEnd"/>
      <w:r w:rsidRPr="008A4D28">
        <w:t xml:space="preserve"> - </w:t>
      </w:r>
      <w:proofErr w:type="spellStart"/>
      <w:r w:rsidRPr="008A4D28">
        <w:t>Одбору</w:t>
      </w:r>
      <w:proofErr w:type="spellEnd"/>
      <w:r w:rsidRPr="008A4D28">
        <w:t xml:space="preserve"> </w:t>
      </w:r>
      <w:proofErr w:type="spellStart"/>
      <w:r w:rsidRPr="008A4D28">
        <w:t>за</w:t>
      </w:r>
      <w:proofErr w:type="spellEnd"/>
      <w:r w:rsidRPr="008A4D28">
        <w:t xml:space="preserve"> </w:t>
      </w:r>
      <w:proofErr w:type="spellStart"/>
      <w:r w:rsidRPr="008A4D28">
        <w:t>финансије</w:t>
      </w:r>
      <w:proofErr w:type="spellEnd"/>
      <w:r w:rsidRPr="008A4D28">
        <w:t xml:space="preserve">, </w:t>
      </w:r>
      <w:proofErr w:type="spellStart"/>
      <w:r w:rsidRPr="008A4D28">
        <w:t>републички</w:t>
      </w:r>
      <w:proofErr w:type="spellEnd"/>
      <w:r w:rsidRPr="008A4D28">
        <w:t xml:space="preserve"> </w:t>
      </w:r>
      <w:proofErr w:type="spellStart"/>
      <w:r w:rsidRPr="008A4D28">
        <w:t>буџет</w:t>
      </w:r>
      <w:proofErr w:type="spellEnd"/>
      <w:r w:rsidRPr="008A4D28">
        <w:t xml:space="preserve"> и </w:t>
      </w:r>
      <w:proofErr w:type="spellStart"/>
      <w:r w:rsidRPr="008A4D28">
        <w:t>контролу</w:t>
      </w:r>
      <w:proofErr w:type="spellEnd"/>
      <w:r w:rsidRPr="008A4D28">
        <w:t xml:space="preserve"> </w:t>
      </w:r>
      <w:proofErr w:type="spellStart"/>
      <w:r w:rsidRPr="008A4D28">
        <w:t>трошења</w:t>
      </w:r>
      <w:proofErr w:type="spellEnd"/>
      <w:r w:rsidRPr="008A4D28">
        <w:t xml:space="preserve"> </w:t>
      </w:r>
      <w:proofErr w:type="spellStart"/>
      <w:r w:rsidRPr="008A4D28">
        <w:t>јавних</w:t>
      </w:r>
      <w:proofErr w:type="spellEnd"/>
      <w:r w:rsidRPr="008A4D28">
        <w:t xml:space="preserve"> </w:t>
      </w:r>
      <w:proofErr w:type="spellStart"/>
      <w:r w:rsidRPr="008A4D28">
        <w:t>средстава</w:t>
      </w:r>
      <w:proofErr w:type="spellEnd"/>
      <w:r w:rsidRPr="008A4D28">
        <w:t>.</w:t>
      </w:r>
    </w:p>
    <w:p w:rsidR="00200438" w:rsidRPr="008A4D28" w:rsidRDefault="00200438" w:rsidP="008A4D28">
      <w:pPr>
        <w:spacing w:line="276" w:lineRule="auto"/>
        <w:ind w:firstLine="720"/>
        <w:jc w:val="both"/>
      </w:pPr>
      <w:proofErr w:type="spellStart"/>
      <w:r w:rsidRPr="008A4D28">
        <w:t>Известилац</w:t>
      </w:r>
      <w:proofErr w:type="spellEnd"/>
      <w:r w:rsidRPr="008A4D28">
        <w:t xml:space="preserve"> </w:t>
      </w:r>
      <w:proofErr w:type="spellStart"/>
      <w:r w:rsidRPr="008A4D28">
        <w:t>одбора</w:t>
      </w:r>
      <w:proofErr w:type="spellEnd"/>
      <w:r w:rsidRPr="008A4D28">
        <w:t xml:space="preserve"> </w:t>
      </w:r>
      <w:proofErr w:type="spellStart"/>
      <w:r w:rsidRPr="008A4D28">
        <w:t>има</w:t>
      </w:r>
      <w:proofErr w:type="spellEnd"/>
      <w:r w:rsidRPr="008A4D28">
        <w:t xml:space="preserve"> </w:t>
      </w:r>
      <w:proofErr w:type="spellStart"/>
      <w:r w:rsidRPr="008A4D28">
        <w:t>право</w:t>
      </w:r>
      <w:proofErr w:type="spellEnd"/>
      <w:r w:rsidRPr="008A4D28">
        <w:t xml:space="preserve"> </w:t>
      </w:r>
      <w:proofErr w:type="spellStart"/>
      <w:r w:rsidRPr="008A4D28">
        <w:t>да</w:t>
      </w:r>
      <w:proofErr w:type="spellEnd"/>
      <w:r w:rsidRPr="008A4D28">
        <w:t xml:space="preserve"> </w:t>
      </w:r>
      <w:proofErr w:type="spellStart"/>
      <w:r w:rsidRPr="008A4D28">
        <w:t>образлаже</w:t>
      </w:r>
      <w:proofErr w:type="spellEnd"/>
      <w:r w:rsidRPr="008A4D28">
        <w:t xml:space="preserve"> </w:t>
      </w:r>
      <w:proofErr w:type="spellStart"/>
      <w:r w:rsidRPr="008A4D28">
        <w:t>извештај</w:t>
      </w:r>
      <w:proofErr w:type="spellEnd"/>
      <w:r w:rsidRPr="008A4D28">
        <w:t xml:space="preserve"> </w:t>
      </w:r>
      <w:proofErr w:type="spellStart"/>
      <w:r w:rsidRPr="008A4D28">
        <w:t>на</w:t>
      </w:r>
      <w:proofErr w:type="spellEnd"/>
      <w:r w:rsidRPr="008A4D28">
        <w:t xml:space="preserve"> </w:t>
      </w:r>
      <w:proofErr w:type="spellStart"/>
      <w:r w:rsidRPr="008A4D28">
        <w:t>почетку</w:t>
      </w:r>
      <w:proofErr w:type="spellEnd"/>
      <w:r w:rsidRPr="008A4D28">
        <w:t xml:space="preserve"> </w:t>
      </w:r>
      <w:proofErr w:type="spellStart"/>
      <w:r w:rsidRPr="008A4D28">
        <w:t>претреса</w:t>
      </w:r>
      <w:proofErr w:type="spellEnd"/>
      <w:r w:rsidRPr="008A4D28">
        <w:t xml:space="preserve"> </w:t>
      </w:r>
      <w:proofErr w:type="spellStart"/>
      <w:r w:rsidRPr="008A4D28">
        <w:t>предлога</w:t>
      </w:r>
      <w:proofErr w:type="spellEnd"/>
      <w:r w:rsidRPr="008A4D28">
        <w:t xml:space="preserve"> </w:t>
      </w:r>
      <w:proofErr w:type="spellStart"/>
      <w:r w:rsidRPr="008A4D28">
        <w:t>буџета</w:t>
      </w:r>
      <w:proofErr w:type="spellEnd"/>
      <w:r w:rsidRPr="008A4D28">
        <w:t xml:space="preserve"> </w:t>
      </w:r>
      <w:proofErr w:type="spellStart"/>
      <w:r w:rsidRPr="008A4D28">
        <w:t>на</w:t>
      </w:r>
      <w:proofErr w:type="spellEnd"/>
      <w:r w:rsidRPr="008A4D28">
        <w:t xml:space="preserve"> </w:t>
      </w:r>
      <w:proofErr w:type="spellStart"/>
      <w:r w:rsidRPr="008A4D28">
        <w:t>седници</w:t>
      </w:r>
      <w:proofErr w:type="spellEnd"/>
      <w:r w:rsidRPr="008A4D28">
        <w:t xml:space="preserve"> </w:t>
      </w:r>
      <w:proofErr w:type="spellStart"/>
      <w:r w:rsidRPr="008A4D28">
        <w:t>надлежног</w:t>
      </w:r>
      <w:proofErr w:type="spellEnd"/>
      <w:r w:rsidRPr="008A4D28">
        <w:t xml:space="preserve"> </w:t>
      </w:r>
      <w:proofErr w:type="spellStart"/>
      <w:r w:rsidRPr="008A4D28">
        <w:t>одбора</w:t>
      </w:r>
      <w:proofErr w:type="spellEnd"/>
      <w:r w:rsidRPr="008A4D28">
        <w:t>.</w:t>
      </w:r>
    </w:p>
    <w:p w:rsidR="00200438" w:rsidRPr="008A4D28" w:rsidRDefault="00200438" w:rsidP="008A4D28">
      <w:pPr>
        <w:spacing w:line="276" w:lineRule="auto"/>
        <w:ind w:firstLine="720"/>
        <w:jc w:val="both"/>
      </w:pPr>
    </w:p>
    <w:p w:rsidR="00200438" w:rsidRPr="008A4D28" w:rsidRDefault="003524DF" w:rsidP="008A4D28">
      <w:pPr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Уводне напомене поводом ове тачке дневног реда изнео је п</w:t>
      </w:r>
      <w:r w:rsidRPr="003524DF">
        <w:rPr>
          <w:lang w:val="sr-Cyrl-RS"/>
        </w:rPr>
        <w:t>роф. др Ивица Радовић</w:t>
      </w:r>
      <w:r>
        <w:rPr>
          <w:lang w:val="sr-Cyrl-RS"/>
        </w:rPr>
        <w:t>,</w:t>
      </w:r>
      <w:r w:rsidR="00200438" w:rsidRPr="008A4D28">
        <w:rPr>
          <w:lang w:val="sr-Cyrl-RS"/>
        </w:rPr>
        <w:t xml:space="preserve"> државни секретар у Министрству </w:t>
      </w:r>
      <w:r w:rsidR="00200438" w:rsidRPr="008A4D28">
        <w:rPr>
          <w:lang w:val="sr-Latn-RS"/>
        </w:rPr>
        <w:t>просвете, науке и технолошког развоја</w:t>
      </w:r>
      <w:r>
        <w:rPr>
          <w:lang w:val="sr-Cyrl-RS"/>
        </w:rPr>
        <w:t xml:space="preserve"> и истакао</w:t>
      </w:r>
      <w:r w:rsidR="00200438" w:rsidRPr="008A4D28">
        <w:rPr>
          <w:lang w:val="sr-Cyrl-RS"/>
        </w:rPr>
        <w:t xml:space="preserve"> да је Влада Републике Србије у буџету за 2022. годину препознала улогу образовања и да су опредељена средства, пре свега за инфраструктуру, те се након готово 50 година планира изградња објеката за образовање, као и реконструкција објеката који то захтевају. Овим Предлогом буџета се улаже у будућност, јер је улагање у нове технологије, улагање у будућност. О самим износима средстава која су опредељена, </w:t>
      </w:r>
      <w:r>
        <w:rPr>
          <w:lang w:val="sr-Cyrl-RS"/>
        </w:rPr>
        <w:t>наведено је прецизно у самом тексту планираног буџета</w:t>
      </w:r>
      <w:r w:rsidR="00200438" w:rsidRPr="008A4D28">
        <w:rPr>
          <w:lang w:val="sr-Cyrl-RS"/>
        </w:rPr>
        <w:t>.</w:t>
      </w:r>
    </w:p>
    <w:p w:rsidR="002C051E" w:rsidRPr="008A4D28" w:rsidRDefault="00200438" w:rsidP="008A4D28">
      <w:pPr>
        <w:spacing w:line="276" w:lineRule="auto"/>
        <w:ind w:firstLine="720"/>
        <w:jc w:val="both"/>
        <w:rPr>
          <w:lang w:val="sr-Cyrl-RS"/>
        </w:rPr>
      </w:pPr>
      <w:r w:rsidRPr="008A4D28">
        <w:rPr>
          <w:lang w:val="sr-Cyrl-RS"/>
        </w:rPr>
        <w:t>Срђан Брајовић</w:t>
      </w:r>
      <w:r w:rsidR="003524DF">
        <w:rPr>
          <w:lang w:val="sr-Cyrl-RS"/>
        </w:rPr>
        <w:t xml:space="preserve">, </w:t>
      </w:r>
      <w:r w:rsidR="003524DF" w:rsidRPr="003524DF">
        <w:rPr>
          <w:lang w:val="sr-Cyrl-RS"/>
        </w:rPr>
        <w:t>помоћник министра</w:t>
      </w:r>
      <w:r w:rsidR="003524DF">
        <w:rPr>
          <w:lang w:val="sr-Cyrl-RS"/>
        </w:rPr>
        <w:t xml:space="preserve"> </w:t>
      </w:r>
      <w:r w:rsidR="00CD5533" w:rsidRPr="00CD5533">
        <w:rPr>
          <w:lang w:val="sr-Cyrl-RS"/>
        </w:rPr>
        <w:t>просвете, науке и технолошког развоја</w:t>
      </w:r>
      <w:r w:rsidRPr="008A4D28">
        <w:rPr>
          <w:lang w:val="sr-Cyrl-RS"/>
        </w:rPr>
        <w:t xml:space="preserve"> је истакао да је </w:t>
      </w:r>
      <w:r w:rsidR="008A4D28">
        <w:rPr>
          <w:lang w:val="sr-Cyrl-RS"/>
        </w:rPr>
        <w:t>Н</w:t>
      </w:r>
      <w:r w:rsidRPr="008A4D28">
        <w:rPr>
          <w:lang w:val="sr-Cyrl-RS"/>
        </w:rPr>
        <w:t>ацрт буџета за 2022. годину урађен на основу смерница Мини</w:t>
      </w:r>
      <w:r w:rsidR="00CD5533">
        <w:rPr>
          <w:lang w:val="sr-Cyrl-RS"/>
        </w:rPr>
        <w:t>стрства финансија, а суштина је, како је нагласио,</w:t>
      </w:r>
      <w:r w:rsidRPr="008A4D28">
        <w:rPr>
          <w:lang w:val="sr-Cyrl-RS"/>
        </w:rPr>
        <w:t xml:space="preserve"> да се држи оквир </w:t>
      </w:r>
      <w:r w:rsidR="00CD5533">
        <w:rPr>
          <w:lang w:val="sr-Cyrl-RS"/>
        </w:rPr>
        <w:t>б</w:t>
      </w:r>
      <w:r w:rsidRPr="008A4D28">
        <w:rPr>
          <w:lang w:val="sr-Cyrl-RS"/>
        </w:rPr>
        <w:t xml:space="preserve">уџета за 2021. годину, са проширењима само у оним ставкама са којима </w:t>
      </w:r>
      <w:r w:rsidR="00CD5533">
        <w:rPr>
          <w:lang w:val="sr-Cyrl-RS"/>
        </w:rPr>
        <w:t>ј</w:t>
      </w:r>
      <w:r w:rsidRPr="008A4D28">
        <w:rPr>
          <w:lang w:val="sr-Cyrl-RS"/>
        </w:rPr>
        <w:t>е Министарство финансија с</w:t>
      </w:r>
      <w:r w:rsidR="00CD5533">
        <w:rPr>
          <w:lang w:val="sr-Cyrl-RS"/>
        </w:rPr>
        <w:t>агласно</w:t>
      </w:r>
      <w:r w:rsidRPr="008A4D28">
        <w:rPr>
          <w:lang w:val="sr-Cyrl-RS"/>
        </w:rPr>
        <w:t>.</w:t>
      </w:r>
      <w:r w:rsidR="00CD5533">
        <w:rPr>
          <w:lang w:val="sr-Cyrl-RS"/>
        </w:rPr>
        <w:t xml:space="preserve"> </w:t>
      </w:r>
      <w:r w:rsidR="002C051E" w:rsidRPr="008A4D28">
        <w:rPr>
          <w:lang w:val="sr-Cyrl-RS"/>
        </w:rPr>
        <w:t>Сам Буџет за 2022. годину за Минист</w:t>
      </w:r>
      <w:r w:rsidR="008A4D28">
        <w:rPr>
          <w:lang w:val="sr-Cyrl-RS"/>
        </w:rPr>
        <w:t>а</w:t>
      </w:r>
      <w:r w:rsidR="002C051E" w:rsidRPr="008A4D28">
        <w:rPr>
          <w:lang w:val="sr-Cyrl-RS"/>
        </w:rPr>
        <w:t xml:space="preserve">рство </w:t>
      </w:r>
      <w:r w:rsidR="002C051E" w:rsidRPr="008A4D28">
        <w:rPr>
          <w:lang w:val="sr-Latn-RS"/>
        </w:rPr>
        <w:t>просвете, науке и технолошког развоја</w:t>
      </w:r>
      <w:r w:rsidR="002C051E" w:rsidRPr="008A4D28">
        <w:rPr>
          <w:lang w:val="sr-Cyrl-RS"/>
        </w:rPr>
        <w:t xml:space="preserve"> износи 252,8 милијарди динара и већи је у односу на 2021. годину за 17 милијарди динара, </w:t>
      </w:r>
      <w:r w:rsidR="00CD5533">
        <w:rPr>
          <w:lang w:val="sr-Cyrl-RS"/>
        </w:rPr>
        <w:t>док је</w:t>
      </w:r>
      <w:r w:rsidR="002C051E" w:rsidRPr="008A4D28">
        <w:rPr>
          <w:lang w:val="sr-Cyrl-RS"/>
        </w:rPr>
        <w:t xml:space="preserve"> у односу на други ребаланс Буџета из октобра месеца, </w:t>
      </w:r>
      <w:r w:rsidR="00CD5533">
        <w:rPr>
          <w:lang w:val="sr-Cyrl-RS"/>
        </w:rPr>
        <w:t xml:space="preserve">већи </w:t>
      </w:r>
      <w:r w:rsidR="002C051E" w:rsidRPr="008A4D28">
        <w:rPr>
          <w:lang w:val="sr-Cyrl-RS"/>
        </w:rPr>
        <w:t>за 13 милијарди динара. Највећи износ тих средстава је производ одлуке да се повећају зараде за све запослене у образовном систему, а један део у износу од милијарду динара је опредељен и за науку</w:t>
      </w:r>
      <w:r w:rsidR="00CD5533">
        <w:rPr>
          <w:lang w:val="sr-Cyrl-RS"/>
        </w:rPr>
        <w:t xml:space="preserve"> и</w:t>
      </w:r>
      <w:r w:rsidR="002C051E" w:rsidRPr="008A4D28">
        <w:rPr>
          <w:lang w:val="sr-Cyrl-RS"/>
        </w:rPr>
        <w:t xml:space="preserve"> односи се на тендер који би требало да буде расписан у јануару или фебруару месецу 2022. године. Остала средств</w:t>
      </w:r>
      <w:r w:rsidR="008A4D28">
        <w:rPr>
          <w:lang w:val="sr-Cyrl-RS"/>
        </w:rPr>
        <w:t>а</w:t>
      </w:r>
      <w:r w:rsidR="002C051E" w:rsidRPr="008A4D28">
        <w:rPr>
          <w:lang w:val="sr-Cyrl-RS"/>
        </w:rPr>
        <w:t xml:space="preserve"> се односе на текуће послове.</w:t>
      </w:r>
      <w:r w:rsidR="00CD5533">
        <w:rPr>
          <w:lang w:val="sr-Cyrl-RS"/>
        </w:rPr>
        <w:t xml:space="preserve"> </w:t>
      </w:r>
      <w:r w:rsidR="002C051E" w:rsidRPr="008A4D28">
        <w:rPr>
          <w:lang w:val="sr-Cyrl-RS"/>
        </w:rPr>
        <w:t xml:space="preserve">Укупни износ средстава који је опредељен за инфраструктуру износи око 9,2 милијарде динара. </w:t>
      </w:r>
      <w:r w:rsidR="00CD5533">
        <w:rPr>
          <w:lang w:val="sr-Cyrl-RS"/>
        </w:rPr>
        <w:t>а</w:t>
      </w:r>
      <w:r w:rsidR="002C051E" w:rsidRPr="008A4D28">
        <w:rPr>
          <w:lang w:val="sr-Cyrl-RS"/>
        </w:rPr>
        <w:t>ли</w:t>
      </w:r>
      <w:r w:rsidR="00CD5533">
        <w:rPr>
          <w:lang w:val="sr-Cyrl-RS"/>
        </w:rPr>
        <w:t xml:space="preserve"> је</w:t>
      </w:r>
      <w:r w:rsidR="002C051E" w:rsidRPr="008A4D28">
        <w:rPr>
          <w:lang w:val="sr-Cyrl-RS"/>
        </w:rPr>
        <w:t xml:space="preserve"> потребно истаћи да су одређене реконструкције целокупне инфраструктуре рађене и у току ове године, а </w:t>
      </w:r>
      <w:r w:rsidR="00CD5533">
        <w:rPr>
          <w:lang w:val="sr-Cyrl-RS"/>
        </w:rPr>
        <w:t>М</w:t>
      </w:r>
      <w:r w:rsidR="002C051E" w:rsidRPr="008A4D28">
        <w:rPr>
          <w:lang w:val="sr-Cyrl-RS"/>
        </w:rPr>
        <w:t>инистрство се трудило да средств</w:t>
      </w:r>
      <w:r w:rsidR="008A4D28">
        <w:rPr>
          <w:lang w:val="sr-Cyrl-RS"/>
        </w:rPr>
        <w:t>а</w:t>
      </w:r>
      <w:r w:rsidR="002C051E" w:rsidRPr="008A4D28">
        <w:rPr>
          <w:lang w:val="sr-Cyrl-RS"/>
        </w:rPr>
        <w:t xml:space="preserve"> која су опредељена за наредну годину буду распоређена равноправно по </w:t>
      </w:r>
      <w:r w:rsidR="008A4D28">
        <w:rPr>
          <w:lang w:val="sr-Cyrl-RS"/>
        </w:rPr>
        <w:t xml:space="preserve">школама на </w:t>
      </w:r>
      <w:r w:rsidR="002C051E" w:rsidRPr="008A4D28">
        <w:rPr>
          <w:lang w:val="sr-Cyrl-RS"/>
        </w:rPr>
        <w:t>целој територији Републике Србије.</w:t>
      </w:r>
      <w:r w:rsidR="00CD5533">
        <w:rPr>
          <w:lang w:val="sr-Cyrl-RS"/>
        </w:rPr>
        <w:t xml:space="preserve"> </w:t>
      </w:r>
      <w:r w:rsidR="002C051E" w:rsidRPr="008A4D28">
        <w:rPr>
          <w:lang w:val="sr-Cyrl-RS"/>
        </w:rPr>
        <w:t xml:space="preserve">Када је у питању школски систем, </w:t>
      </w:r>
      <w:r w:rsidR="00CD5533">
        <w:rPr>
          <w:lang w:val="sr-Cyrl-RS"/>
        </w:rPr>
        <w:t>Током излагања, г-дин Брајовић је истакао</w:t>
      </w:r>
      <w:r w:rsidR="002C051E" w:rsidRPr="008A4D28">
        <w:rPr>
          <w:lang w:val="sr-Cyrl-RS"/>
        </w:rPr>
        <w:t xml:space="preserve"> да ће се резултати рада из ове године видети тек у наредној години. Наиме, ове године је уложено око 32 милиона </w:t>
      </w:r>
      <w:r w:rsidR="00CD5533">
        <w:rPr>
          <w:lang w:val="sr-Cyrl-RS"/>
        </w:rPr>
        <w:t>евра</w:t>
      </w:r>
      <w:r w:rsidR="002C051E" w:rsidRPr="008A4D28">
        <w:rPr>
          <w:lang w:val="sr-Cyrl-RS"/>
        </w:rPr>
        <w:t xml:space="preserve"> (из кредитне линије) и око 10 милиона средстава</w:t>
      </w:r>
      <w:r w:rsidR="00105070">
        <w:rPr>
          <w:lang w:val="sr-Cyrl-RS"/>
        </w:rPr>
        <w:t xml:space="preserve"> из </w:t>
      </w:r>
      <w:r w:rsidR="00CD5533">
        <w:rPr>
          <w:lang w:val="sr-Cyrl-RS"/>
        </w:rPr>
        <w:t>б</w:t>
      </w:r>
      <w:r w:rsidR="00105070">
        <w:rPr>
          <w:lang w:val="sr-Cyrl-RS"/>
        </w:rPr>
        <w:t>уџета</w:t>
      </w:r>
      <w:r w:rsidR="002C051E" w:rsidRPr="008A4D28">
        <w:rPr>
          <w:lang w:val="sr-Cyrl-RS"/>
        </w:rPr>
        <w:t xml:space="preserve"> у потпуну дигитализацију основног и средњег об</w:t>
      </w:r>
      <w:r w:rsidR="00CD5533">
        <w:rPr>
          <w:lang w:val="sr-Cyrl-RS"/>
        </w:rPr>
        <w:t>р</w:t>
      </w:r>
      <w:r w:rsidR="002C051E" w:rsidRPr="008A4D28">
        <w:rPr>
          <w:lang w:val="sr-Cyrl-RS"/>
        </w:rPr>
        <w:t xml:space="preserve">азовања </w:t>
      </w:r>
      <w:r w:rsidR="00CD5533">
        <w:rPr>
          <w:lang w:val="sr-Cyrl-RS"/>
        </w:rPr>
        <w:t>(</w:t>
      </w:r>
      <w:r w:rsidR="002C051E" w:rsidRPr="008A4D28">
        <w:rPr>
          <w:lang w:val="sr-Cyrl-RS"/>
        </w:rPr>
        <w:t>опремање ИТ кабинета у свим основним и средњим школама у Србији</w:t>
      </w:r>
      <w:r w:rsidR="00CD5533">
        <w:rPr>
          <w:lang w:val="sr-Cyrl-RS"/>
        </w:rPr>
        <w:t>)</w:t>
      </w:r>
      <w:r w:rsidR="002C051E" w:rsidRPr="008A4D28">
        <w:rPr>
          <w:lang w:val="sr-Cyrl-RS"/>
        </w:rPr>
        <w:t>. Мали проблем представља чињеница да је ова кредитна линија из иностранства нешто успорена и касни отприлике за годину дана.</w:t>
      </w:r>
      <w:r w:rsidR="00B60508" w:rsidRPr="008A4D28">
        <w:rPr>
          <w:lang w:val="sr-Cyrl-RS"/>
        </w:rPr>
        <w:t xml:space="preserve"> </w:t>
      </w:r>
      <w:r w:rsidR="00CD5533">
        <w:rPr>
          <w:lang w:val="sr-Cyrl-RS"/>
        </w:rPr>
        <w:t>В</w:t>
      </w:r>
      <w:r w:rsidR="00B60508" w:rsidRPr="008A4D28">
        <w:rPr>
          <w:lang w:val="sr-Cyrl-RS"/>
        </w:rPr>
        <w:t>ажн</w:t>
      </w:r>
      <w:r w:rsidR="00CD5533">
        <w:rPr>
          <w:lang w:val="sr-Cyrl-RS"/>
        </w:rPr>
        <w:t>о</w:t>
      </w:r>
      <w:r w:rsidR="00B60508" w:rsidRPr="008A4D28">
        <w:rPr>
          <w:lang w:val="sr-Cyrl-RS"/>
        </w:rPr>
        <w:t xml:space="preserve"> је </w:t>
      </w:r>
      <w:r w:rsidR="00CD5533">
        <w:rPr>
          <w:lang w:val="sr-Cyrl-RS"/>
        </w:rPr>
        <w:t>иста</w:t>
      </w:r>
      <w:r w:rsidR="00B60508" w:rsidRPr="008A4D28">
        <w:rPr>
          <w:lang w:val="sr-Cyrl-RS"/>
        </w:rPr>
        <w:t xml:space="preserve">ћи да ће улагање у најновију технологију у потпуности омогућити </w:t>
      </w:r>
      <w:r w:rsidR="00CD5533">
        <w:rPr>
          <w:lang w:val="sr-Cyrl-RS"/>
        </w:rPr>
        <w:t>„</w:t>
      </w:r>
      <w:r w:rsidR="00B60508" w:rsidRPr="008A4D28">
        <w:rPr>
          <w:i/>
          <w:lang w:val="sr-Latn-RS"/>
        </w:rPr>
        <w:t>on line</w:t>
      </w:r>
      <w:r w:rsidR="00CD5533">
        <w:rPr>
          <w:i/>
          <w:lang w:val="sr-Cyrl-RS"/>
        </w:rPr>
        <w:t>“</w:t>
      </w:r>
      <w:r w:rsidR="00B60508" w:rsidRPr="008A4D28">
        <w:rPr>
          <w:lang w:val="sr-Cyrl-RS"/>
        </w:rPr>
        <w:t xml:space="preserve"> наст</w:t>
      </w:r>
      <w:r w:rsidR="00CD5533">
        <w:rPr>
          <w:lang w:val="sr-Cyrl-RS"/>
        </w:rPr>
        <w:t>а</w:t>
      </w:r>
      <w:r w:rsidR="00B60508" w:rsidRPr="008A4D28">
        <w:rPr>
          <w:lang w:val="sr-Cyrl-RS"/>
        </w:rPr>
        <w:t>ву, као и сам рад</w:t>
      </w:r>
      <w:r w:rsidR="00803F7C">
        <w:rPr>
          <w:lang w:val="sr-Cyrl-RS"/>
        </w:rPr>
        <w:t xml:space="preserve"> у целокупном </w:t>
      </w:r>
      <w:r w:rsidR="00803F7C">
        <w:rPr>
          <w:lang w:val="sr-Cyrl-RS"/>
        </w:rPr>
        <w:lastRenderedPageBreak/>
        <w:t>образовању</w:t>
      </w:r>
      <w:r w:rsidR="00B60508" w:rsidRPr="008A4D28">
        <w:rPr>
          <w:lang w:val="sr-Cyrl-RS"/>
        </w:rPr>
        <w:t>, тачније креирање појединачних налога ученика, који ће их пратити кроз цело школовање.</w:t>
      </w:r>
    </w:p>
    <w:p w:rsidR="00B60508" w:rsidRDefault="00B60508" w:rsidP="008A4D28">
      <w:pPr>
        <w:spacing w:line="276" w:lineRule="auto"/>
        <w:ind w:firstLine="720"/>
        <w:jc w:val="both"/>
        <w:rPr>
          <w:lang w:val="sr-Cyrl-RS"/>
        </w:rPr>
      </w:pPr>
      <w:r w:rsidRPr="008A4D28">
        <w:rPr>
          <w:lang w:val="sr-Cyrl-RS"/>
        </w:rPr>
        <w:t>Мирјана Лукић, самостални саветник у Министрству финансиј</w:t>
      </w:r>
      <w:r w:rsidR="00CD5533">
        <w:rPr>
          <w:lang w:val="sr-Cyrl-RS"/>
        </w:rPr>
        <w:t>а,</w:t>
      </w:r>
      <w:r w:rsidRPr="008A4D28">
        <w:rPr>
          <w:lang w:val="sr-Cyrl-RS"/>
        </w:rPr>
        <w:t xml:space="preserve"> укратко</w:t>
      </w:r>
      <w:r w:rsidR="00CD5533">
        <w:rPr>
          <w:lang w:val="sr-Cyrl-RS"/>
        </w:rPr>
        <w:t xml:space="preserve"> је</w:t>
      </w:r>
      <w:r w:rsidRPr="008A4D28">
        <w:rPr>
          <w:lang w:val="sr-Cyrl-RS"/>
        </w:rPr>
        <w:t xml:space="preserve"> појаснила на који начин се припремао </w:t>
      </w:r>
      <w:r w:rsidR="00CD5533">
        <w:rPr>
          <w:lang w:val="sr-Cyrl-RS"/>
        </w:rPr>
        <w:t>б</w:t>
      </w:r>
      <w:r w:rsidRPr="008A4D28">
        <w:rPr>
          <w:lang w:val="sr-Cyrl-RS"/>
        </w:rPr>
        <w:t xml:space="preserve">уџет за 2022. годину и у којим деловима </w:t>
      </w:r>
      <w:r w:rsidR="00CD5533">
        <w:rPr>
          <w:lang w:val="sr-Cyrl-RS"/>
        </w:rPr>
        <w:t>б</w:t>
      </w:r>
      <w:r w:rsidRPr="008A4D28">
        <w:rPr>
          <w:lang w:val="sr-Cyrl-RS"/>
        </w:rPr>
        <w:t xml:space="preserve">уџета се могу пратити одређени показатељи по секторима. Буџетом за 2022. годину је предвиђен раст БДП за преко 4 процента, а дефицит ће износити око 3 процента БДП. Расходи су смањени у односу на други ребаланс </w:t>
      </w:r>
      <w:r w:rsidR="00CD5533">
        <w:rPr>
          <w:lang w:val="sr-Cyrl-RS"/>
        </w:rPr>
        <w:t>б</w:t>
      </w:r>
      <w:r w:rsidRPr="008A4D28">
        <w:rPr>
          <w:lang w:val="sr-Cyrl-RS"/>
        </w:rPr>
        <w:t>уџета из октобра месеца</w:t>
      </w:r>
      <w:r w:rsidR="00CD5533">
        <w:rPr>
          <w:lang w:val="sr-Cyrl-RS"/>
        </w:rPr>
        <w:t xml:space="preserve"> текуће године</w:t>
      </w:r>
      <w:r w:rsidRPr="008A4D28">
        <w:rPr>
          <w:lang w:val="sr-Cyrl-RS"/>
        </w:rPr>
        <w:t xml:space="preserve"> а приходи су повећани за 1,88 процената.</w:t>
      </w:r>
      <w:r w:rsidR="00F74311" w:rsidRPr="008A4D28">
        <w:rPr>
          <w:lang w:val="sr-Cyrl-RS"/>
        </w:rPr>
        <w:t xml:space="preserve"> За образовање је издвојено око 5 процената више средстава у односу на други ребаланс а најзначајнија средств</w:t>
      </w:r>
      <w:r w:rsidR="00803F7C">
        <w:rPr>
          <w:lang w:val="sr-Cyrl-RS"/>
        </w:rPr>
        <w:t>а</w:t>
      </w:r>
      <w:r w:rsidR="00F74311" w:rsidRPr="008A4D28">
        <w:rPr>
          <w:lang w:val="sr-Cyrl-RS"/>
        </w:rPr>
        <w:t xml:space="preserve"> која су извојена, грубо износе 18 милијарди динара за научно истра</w:t>
      </w:r>
      <w:r w:rsidR="00EA4CFC">
        <w:rPr>
          <w:lang w:val="sr-Cyrl-RS"/>
        </w:rPr>
        <w:t>живачку делатност</w:t>
      </w:r>
      <w:r w:rsidR="00CD5533">
        <w:rPr>
          <w:lang w:val="sr-Cyrl-RS"/>
        </w:rPr>
        <w:t>,</w:t>
      </w:r>
      <w:r w:rsidR="00EA4CFC">
        <w:rPr>
          <w:lang w:val="sr-Cyrl-RS"/>
        </w:rPr>
        <w:t xml:space="preserve"> 3,1 милијарде</w:t>
      </w:r>
      <w:r w:rsidR="00F74311" w:rsidRPr="008A4D28">
        <w:rPr>
          <w:lang w:val="sr-Cyrl-RS"/>
        </w:rPr>
        <w:t xml:space="preserve"> динара за модернизацију инфраструктуре основних ш</w:t>
      </w:r>
      <w:r w:rsidR="00EA4CFC">
        <w:rPr>
          <w:lang w:val="sr-Cyrl-RS"/>
        </w:rPr>
        <w:t>кола</w:t>
      </w:r>
      <w:r w:rsidR="00CD5533">
        <w:rPr>
          <w:lang w:val="sr-Cyrl-RS"/>
        </w:rPr>
        <w:t>,</w:t>
      </w:r>
      <w:r w:rsidR="00F74311" w:rsidRPr="008A4D28">
        <w:rPr>
          <w:lang w:val="sr-Cyrl-RS"/>
        </w:rPr>
        <w:t xml:space="preserve"> 3,2 милијард</w:t>
      </w:r>
      <w:r w:rsidR="00EA4CFC">
        <w:rPr>
          <w:lang w:val="sr-Cyrl-RS"/>
        </w:rPr>
        <w:t>е динара за субвенције за науку</w:t>
      </w:r>
      <w:r w:rsidR="00CD5533">
        <w:rPr>
          <w:lang w:val="sr-Cyrl-RS"/>
        </w:rPr>
        <w:t>,</w:t>
      </w:r>
      <w:r w:rsidR="00F74311" w:rsidRPr="008A4D28">
        <w:rPr>
          <w:lang w:val="sr-Cyrl-RS"/>
        </w:rPr>
        <w:t xml:space="preserve"> 2,3 милијарде динара за подршку реализацији четворогодишњег припремног програма и 1,7 милиона за модернизацију инфраструктуре средњих школа.</w:t>
      </w:r>
    </w:p>
    <w:p w:rsidR="00CD5533" w:rsidRPr="008A4D28" w:rsidRDefault="00CD5533" w:rsidP="008A4D28">
      <w:pPr>
        <w:spacing w:line="276" w:lineRule="auto"/>
        <w:ind w:firstLine="720"/>
        <w:jc w:val="both"/>
        <w:rPr>
          <w:lang w:val="sr-Cyrl-RS"/>
        </w:rPr>
      </w:pPr>
    </w:p>
    <w:p w:rsidR="00F74311" w:rsidRPr="008A4D28" w:rsidRDefault="00F74311" w:rsidP="008A4D28">
      <w:pPr>
        <w:spacing w:line="276" w:lineRule="auto"/>
        <w:ind w:firstLine="720"/>
        <w:jc w:val="both"/>
      </w:pPr>
      <w:r w:rsidRPr="008A4D28">
        <w:rPr>
          <w:lang w:val="sr-Cyrl-RS"/>
        </w:rPr>
        <w:t xml:space="preserve">У дискусији су учествовали </w:t>
      </w:r>
      <w:r w:rsidR="007D7789" w:rsidRPr="008A4D28">
        <w:rPr>
          <w:lang w:val="sr-Cyrl-RS"/>
        </w:rPr>
        <w:t>др Михаило Јокић и Братислав Југовић, чланови одбора.</w:t>
      </w:r>
    </w:p>
    <w:p w:rsidR="00DC6E6F" w:rsidRPr="008A4D28" w:rsidRDefault="007D7789" w:rsidP="008A4D28">
      <w:pPr>
        <w:spacing w:line="276" w:lineRule="auto"/>
        <w:ind w:firstLine="720"/>
        <w:jc w:val="both"/>
        <w:rPr>
          <w:lang w:val="sr-Cyrl-RS"/>
        </w:rPr>
      </w:pPr>
      <w:r w:rsidRPr="008A4D28">
        <w:rPr>
          <w:lang w:val="sr-Cyrl-RS"/>
        </w:rPr>
        <w:t xml:space="preserve">Др Михаило Јокић је </w:t>
      </w:r>
      <w:r w:rsidR="00EA4CFC">
        <w:rPr>
          <w:lang w:val="sr-Cyrl-RS"/>
        </w:rPr>
        <w:t>изнео</w:t>
      </w:r>
      <w:r w:rsidRPr="008A4D28">
        <w:rPr>
          <w:lang w:val="sr-Cyrl-RS"/>
        </w:rPr>
        <w:t xml:space="preserve"> примедбу представницима Министарства финансија </w:t>
      </w:r>
      <w:r w:rsidR="00EA4CFC">
        <w:rPr>
          <w:lang w:val="sr-Cyrl-RS"/>
        </w:rPr>
        <w:t>што</w:t>
      </w:r>
      <w:r w:rsidRPr="008A4D28">
        <w:rPr>
          <w:lang w:val="sr-Cyrl-RS"/>
        </w:rPr>
        <w:t xml:space="preserve"> нису на адекватан начин припремили Извештај</w:t>
      </w:r>
      <w:r w:rsidR="00EA4CFC">
        <w:rPr>
          <w:lang w:val="sr-Cyrl-RS"/>
        </w:rPr>
        <w:t xml:space="preserve"> за ову седницу Одбора</w:t>
      </w:r>
      <w:r w:rsidRPr="008A4D28">
        <w:rPr>
          <w:lang w:val="sr-Cyrl-RS"/>
        </w:rPr>
        <w:t>, јер би структура Извештаја требало да садржи упоредне колоне</w:t>
      </w:r>
      <w:r w:rsidR="004D7A2A">
        <w:rPr>
          <w:lang w:val="sr-Cyrl-RS"/>
        </w:rPr>
        <w:t>,</w:t>
      </w:r>
      <w:r w:rsidRPr="008A4D28">
        <w:rPr>
          <w:lang w:val="sr-Cyrl-RS"/>
        </w:rPr>
        <w:t xml:space="preserve"> како би се видело колико средстава је опредељено а колико је утрошено, те адекватна дискусија на ту тему није могућа. </w:t>
      </w:r>
      <w:r w:rsidR="004D7A2A">
        <w:rPr>
          <w:lang w:val="sr-Cyrl-RS"/>
        </w:rPr>
        <w:t>Такође</w:t>
      </w:r>
      <w:r w:rsidRPr="008A4D28">
        <w:rPr>
          <w:lang w:val="sr-Cyrl-RS"/>
        </w:rPr>
        <w:t xml:space="preserve">, </w:t>
      </w:r>
      <w:r w:rsidR="004D7A2A">
        <w:rPr>
          <w:lang w:val="sr-Cyrl-RS"/>
        </w:rPr>
        <w:t>Михаило</w:t>
      </w:r>
      <w:r w:rsidRPr="008A4D28">
        <w:rPr>
          <w:lang w:val="sr-Cyrl-RS"/>
        </w:rPr>
        <w:t xml:space="preserve"> Јокић је имао примедбу на део опредељених средстава </w:t>
      </w:r>
      <w:r w:rsidR="00EA4CFC">
        <w:rPr>
          <w:lang w:val="sr-Cyrl-RS"/>
        </w:rPr>
        <w:t xml:space="preserve">на позицији </w:t>
      </w:r>
      <w:r w:rsidRPr="008A4D28">
        <w:rPr>
          <w:lang w:val="sr-Cyrl-RS"/>
        </w:rPr>
        <w:t>Услуге по уговору</w:t>
      </w:r>
      <w:r w:rsidR="004D7A2A">
        <w:rPr>
          <w:lang w:val="sr-Cyrl-RS"/>
        </w:rPr>
        <w:t>, јер како је рекао,</w:t>
      </w:r>
      <w:r w:rsidRPr="008A4D28">
        <w:rPr>
          <w:lang w:val="sr-Cyrl-RS"/>
        </w:rPr>
        <w:t xml:space="preserve"> не постоји структура и не види се  за</w:t>
      </w:r>
      <w:r w:rsidR="00EA4CFC">
        <w:rPr>
          <w:lang w:val="sr-Cyrl-RS"/>
        </w:rPr>
        <w:t xml:space="preserve"> које намене се троше та средст</w:t>
      </w:r>
      <w:r w:rsidRPr="008A4D28">
        <w:rPr>
          <w:lang w:val="sr-Cyrl-RS"/>
        </w:rPr>
        <w:t>в</w:t>
      </w:r>
      <w:r w:rsidR="00EA4CFC">
        <w:rPr>
          <w:lang w:val="sr-Cyrl-RS"/>
        </w:rPr>
        <w:t>а</w:t>
      </w:r>
      <w:r w:rsidRPr="008A4D28">
        <w:rPr>
          <w:lang w:val="sr-Cyrl-RS"/>
        </w:rPr>
        <w:t xml:space="preserve">, да ли су то примања која се исплаћују запосленима у образовању, </w:t>
      </w:r>
      <w:r w:rsidR="004D7A2A">
        <w:rPr>
          <w:lang w:val="sr-Cyrl-RS"/>
        </w:rPr>
        <w:t>која</w:t>
      </w:r>
      <w:r w:rsidRPr="008A4D28">
        <w:rPr>
          <w:lang w:val="sr-Cyrl-RS"/>
        </w:rPr>
        <w:t xml:space="preserve"> они не пријављују као лично примање. Та позиција би требало да садржи </w:t>
      </w:r>
      <w:r w:rsidR="00EA4CFC">
        <w:rPr>
          <w:lang w:val="sr-Cyrl-RS"/>
        </w:rPr>
        <w:t xml:space="preserve">видљиву и </w:t>
      </w:r>
      <w:r w:rsidRPr="008A4D28">
        <w:rPr>
          <w:lang w:val="sr-Cyrl-RS"/>
        </w:rPr>
        <w:t>намену</w:t>
      </w:r>
      <w:r w:rsidR="00EA4CFC">
        <w:rPr>
          <w:lang w:val="sr-Cyrl-RS"/>
        </w:rPr>
        <w:t xml:space="preserve"> и структуру</w:t>
      </w:r>
      <w:r w:rsidRPr="008A4D28">
        <w:rPr>
          <w:lang w:val="sr-Cyrl-RS"/>
        </w:rPr>
        <w:t>.</w:t>
      </w:r>
      <w:r w:rsidR="00800824" w:rsidRPr="008A4D28">
        <w:rPr>
          <w:bCs/>
        </w:rPr>
        <w:t xml:space="preserve"> </w:t>
      </w:r>
      <w:r w:rsidR="004D7A2A">
        <w:rPr>
          <w:bCs/>
          <w:lang w:val="sr-Cyrl-RS"/>
        </w:rPr>
        <w:t>Током излагања изнео је</w:t>
      </w:r>
      <w:r w:rsidRPr="008A4D28">
        <w:rPr>
          <w:lang w:val="sr-Cyrl-RS"/>
        </w:rPr>
        <w:t xml:space="preserve"> примедбу на средств</w:t>
      </w:r>
      <w:r w:rsidR="00EA4CFC">
        <w:rPr>
          <w:lang w:val="sr-Cyrl-RS"/>
        </w:rPr>
        <w:t>а</w:t>
      </w:r>
      <w:r w:rsidRPr="008A4D28">
        <w:rPr>
          <w:lang w:val="sr-Cyrl-RS"/>
        </w:rPr>
        <w:t xml:space="preserve"> која су извојена за наредну годину, а односе се на </w:t>
      </w:r>
      <w:r w:rsidR="004D7A2A">
        <w:rPr>
          <w:lang w:val="sr-Cyrl-RS"/>
        </w:rPr>
        <w:t>ђ</w:t>
      </w:r>
      <w:r w:rsidRPr="008A4D28">
        <w:rPr>
          <w:lang w:val="sr-Cyrl-RS"/>
        </w:rPr>
        <w:t xml:space="preserve">ачке задруге. Наиме, примедба се односила на број ђачких задруга које су планиране у </w:t>
      </w:r>
      <w:r w:rsidR="004D7A2A">
        <w:rPr>
          <w:lang w:val="sr-Cyrl-RS"/>
        </w:rPr>
        <w:t>б</w:t>
      </w:r>
      <w:r w:rsidRPr="008A4D28">
        <w:rPr>
          <w:lang w:val="sr-Cyrl-RS"/>
        </w:rPr>
        <w:t xml:space="preserve">уџету, јер је њихов број и за претходну годину био осам, као и за нареду а у пројекцијама за 2023. и 2024. годину тај број остаје исти. Примедба се односи на </w:t>
      </w:r>
      <w:r w:rsidR="00EA4CFC">
        <w:rPr>
          <w:lang w:val="sr-Cyrl-RS"/>
        </w:rPr>
        <w:t>чињеницу</w:t>
      </w:r>
      <w:r w:rsidRPr="008A4D28">
        <w:rPr>
          <w:lang w:val="sr-Cyrl-RS"/>
        </w:rPr>
        <w:t xml:space="preserve"> да ђачке задруге представљају инструмент помоћу кога се развија и унапређује дуално образовање, јер обједињује рад и ученика и наставника и ствара доходак, тачније профит </w:t>
      </w:r>
      <w:r w:rsidR="004D7A2A">
        <w:rPr>
          <w:lang w:val="sr-Cyrl-RS"/>
        </w:rPr>
        <w:t>и</w:t>
      </w:r>
      <w:r w:rsidRPr="008A4D28">
        <w:rPr>
          <w:lang w:val="sr-Cyrl-RS"/>
        </w:rPr>
        <w:t xml:space="preserve"> </w:t>
      </w:r>
      <w:r w:rsidR="00EA4CFC">
        <w:rPr>
          <w:lang w:val="sr-Cyrl-RS"/>
        </w:rPr>
        <w:t xml:space="preserve">поставља </w:t>
      </w:r>
      <w:r w:rsidR="004D7A2A">
        <w:rPr>
          <w:lang w:val="sr-Cyrl-RS"/>
        </w:rPr>
        <w:t xml:space="preserve">се </w:t>
      </w:r>
      <w:r w:rsidRPr="008A4D28">
        <w:rPr>
          <w:lang w:val="sr-Cyrl-RS"/>
        </w:rPr>
        <w:t>пита</w:t>
      </w:r>
      <w:r w:rsidR="00EA4CFC">
        <w:rPr>
          <w:lang w:val="sr-Cyrl-RS"/>
        </w:rPr>
        <w:t>ње</w:t>
      </w:r>
      <w:r w:rsidRPr="008A4D28">
        <w:rPr>
          <w:lang w:val="sr-Cyrl-RS"/>
        </w:rPr>
        <w:t xml:space="preserve"> да ли је Република Србија и даље заговорник дуалног образовања које је уведено претходне године.</w:t>
      </w:r>
    </w:p>
    <w:p w:rsidR="007D7789" w:rsidRPr="008A4D28" w:rsidRDefault="007D7789" w:rsidP="008A4D28">
      <w:pPr>
        <w:spacing w:line="276" w:lineRule="auto"/>
        <w:ind w:firstLine="720"/>
        <w:jc w:val="both"/>
        <w:rPr>
          <w:lang w:val="sr-Cyrl-RS"/>
        </w:rPr>
      </w:pPr>
      <w:r w:rsidRPr="008A4D28">
        <w:rPr>
          <w:lang w:val="sr-Cyrl-RS"/>
        </w:rPr>
        <w:t xml:space="preserve">Братислав Југовић је подржао примедбу која се односи на </w:t>
      </w:r>
      <w:r w:rsidR="006B1246" w:rsidRPr="008A4D28">
        <w:rPr>
          <w:lang w:val="sr-Cyrl-RS"/>
        </w:rPr>
        <w:t>структуру средстава позиције Уговора о делу и предложио да се јавно објаве на сајту образовних установа, подаци о томе ко је све примио накн</w:t>
      </w:r>
      <w:r w:rsidR="00EA4CFC">
        <w:rPr>
          <w:lang w:val="sr-Cyrl-RS"/>
        </w:rPr>
        <w:t>а</w:t>
      </w:r>
      <w:r w:rsidR="006B1246" w:rsidRPr="008A4D28">
        <w:rPr>
          <w:lang w:val="sr-Cyrl-RS"/>
        </w:rPr>
        <w:t>де које су исплаћене са ове позиције.</w:t>
      </w:r>
    </w:p>
    <w:p w:rsidR="006B1246" w:rsidRPr="008A4D28" w:rsidRDefault="004D7A2A" w:rsidP="008A4D28">
      <w:pPr>
        <w:spacing w:line="276" w:lineRule="auto"/>
        <w:ind w:firstLine="720"/>
        <w:jc w:val="both"/>
        <w:rPr>
          <w:lang w:val="sr-Cyrl-RS"/>
        </w:rPr>
      </w:pPr>
      <w:r w:rsidRPr="004D7A2A">
        <w:rPr>
          <w:lang w:val="sr-Cyrl-RS"/>
        </w:rPr>
        <w:t xml:space="preserve">Проф. др Ивица Радовић </w:t>
      </w:r>
      <w:r w:rsidR="006B1246" w:rsidRPr="008A4D28">
        <w:rPr>
          <w:lang w:val="sr-Cyrl-RS"/>
        </w:rPr>
        <w:t xml:space="preserve">је појаснио да се са позиције Услуге по уговору исплаћују зараде запосленима у научним институтима, јер они нису категорисани у Каталогу радних места, који није ни направљен, те су се сви присутни сложили да Министарство за локалну управу и самоуправу мора у најхитнијем року да припреми Каталог радних места у јавној управи, нарочити из разлога јер тај Каталог требало да се </w:t>
      </w:r>
      <w:r>
        <w:rPr>
          <w:lang w:val="sr-Cyrl-RS"/>
        </w:rPr>
        <w:t>уред</w:t>
      </w:r>
      <w:r w:rsidR="006B1246" w:rsidRPr="008A4D28">
        <w:rPr>
          <w:lang w:val="sr-Cyrl-RS"/>
        </w:rPr>
        <w:t>и још 2013. године.</w:t>
      </w:r>
    </w:p>
    <w:p w:rsidR="006B1246" w:rsidRPr="008A4D28" w:rsidRDefault="006B1246" w:rsidP="008A4D28">
      <w:pPr>
        <w:spacing w:line="276" w:lineRule="auto"/>
        <w:ind w:firstLine="720"/>
        <w:jc w:val="both"/>
        <w:rPr>
          <w:lang w:val="sr-Cyrl-CS"/>
        </w:rPr>
      </w:pPr>
      <w:r w:rsidRPr="008A4D28">
        <w:rPr>
          <w:lang w:val="sr-Cyrl-RS"/>
        </w:rPr>
        <w:lastRenderedPageBreak/>
        <w:t xml:space="preserve">Након завршене дискусије, </w:t>
      </w:r>
      <w:r w:rsidRPr="00CB315F">
        <w:rPr>
          <w:b/>
          <w:lang w:val="sr-Cyrl-CS"/>
        </w:rPr>
        <w:t xml:space="preserve">Одбор за образовање, науку, технолошки развој и информатичко друштво, је већином гласова (10 гласова </w:t>
      </w:r>
      <w:r w:rsidR="00CB315F" w:rsidRPr="00CB315F">
        <w:rPr>
          <w:b/>
          <w:lang w:val="sr-Cyrl-CS"/>
        </w:rPr>
        <w:t>–</w:t>
      </w:r>
      <w:r w:rsidRPr="00CB315F">
        <w:rPr>
          <w:b/>
          <w:lang w:val="sr-Cyrl-CS"/>
        </w:rPr>
        <w:t xml:space="preserve"> ЗА</w:t>
      </w:r>
      <w:r w:rsidR="00CB315F" w:rsidRPr="00CB315F">
        <w:rPr>
          <w:b/>
          <w:lang w:val="sr-Cyrl-CS"/>
        </w:rPr>
        <w:t>, 1 - уздржан</w:t>
      </w:r>
      <w:r w:rsidRPr="00CB315F">
        <w:rPr>
          <w:b/>
          <w:lang w:val="sr-Cyrl-CS"/>
        </w:rPr>
        <w:t>), у складу са чланом 173. став 2. Пословника Народне скупштине, предложио Одбору за финансије, републички буџет и контролу трошења јавних средстава</w:t>
      </w:r>
      <w:r w:rsidRPr="008A4D28">
        <w:rPr>
          <w:lang w:val="sr-Cyrl-CS"/>
        </w:rPr>
        <w:t xml:space="preserve"> </w:t>
      </w:r>
      <w:r w:rsidRPr="00CB315F">
        <w:rPr>
          <w:b/>
          <w:lang w:val="sr-Cyrl-CS"/>
        </w:rPr>
        <w:t>да прихвати</w:t>
      </w:r>
      <w:r w:rsidR="00CB315F" w:rsidRPr="00CB315F">
        <w:rPr>
          <w:b/>
          <w:lang w:val="sr-Cyrl-CS"/>
        </w:rPr>
        <w:t>,</w:t>
      </w:r>
      <w:r w:rsidRPr="00CB315F">
        <w:rPr>
          <w:b/>
          <w:lang w:val="sr-Cyrl-CS"/>
        </w:rPr>
        <w:t xml:space="preserve"> у начелу</w:t>
      </w:r>
      <w:r w:rsidR="00CB315F" w:rsidRPr="00CB315F">
        <w:rPr>
          <w:b/>
          <w:lang w:val="sr-Cyrl-CS"/>
        </w:rPr>
        <w:t>,</w:t>
      </w:r>
      <w:r w:rsidRPr="00CB315F">
        <w:rPr>
          <w:b/>
          <w:lang w:val="sr-Cyrl-CS"/>
        </w:rPr>
        <w:t xml:space="preserve"> Предлог закона о буџету Републике Србије за 2022. годину, Раздео 26 – Министарство просвете, науке и технолошког развоја</w:t>
      </w:r>
      <w:r w:rsidRPr="008A4D28">
        <w:rPr>
          <w:lang w:val="sr-Cyrl-CS"/>
        </w:rPr>
        <w:t>.</w:t>
      </w:r>
    </w:p>
    <w:p w:rsidR="00CB315F" w:rsidRDefault="00CB315F" w:rsidP="00CB315F">
      <w:pPr>
        <w:tabs>
          <w:tab w:val="left" w:pos="720"/>
          <w:tab w:val="left" w:pos="1440"/>
        </w:tabs>
        <w:spacing w:line="276" w:lineRule="auto"/>
        <w:jc w:val="both"/>
        <w:rPr>
          <w:lang w:val="sr-Cyrl-CS"/>
        </w:rPr>
      </w:pPr>
      <w:r>
        <w:rPr>
          <w:lang w:val="sr-Cyrl-CS"/>
        </w:rPr>
        <w:tab/>
      </w:r>
    </w:p>
    <w:p w:rsidR="005C3857" w:rsidRPr="008A4D28" w:rsidRDefault="00CB315F" w:rsidP="00CB315F">
      <w:pPr>
        <w:tabs>
          <w:tab w:val="left" w:pos="720"/>
          <w:tab w:val="left" w:pos="1440"/>
        </w:tabs>
        <w:spacing w:line="276" w:lineRule="auto"/>
        <w:jc w:val="both"/>
        <w:rPr>
          <w:b/>
          <w:noProof/>
          <w:lang w:val="sr-Cyrl-RS"/>
        </w:rPr>
      </w:pPr>
      <w:r>
        <w:rPr>
          <w:lang w:val="sr-Cyrl-CS"/>
        </w:rPr>
        <w:tab/>
      </w:r>
      <w:r w:rsidR="005C3857" w:rsidRPr="008A4D28">
        <w:rPr>
          <w:lang w:val="sr-Cyrl-CS"/>
        </w:rPr>
        <w:t>И</w:t>
      </w:r>
      <w:r w:rsidR="006B1246" w:rsidRPr="008A4D28">
        <w:rPr>
          <w:lang w:val="sr-Cyrl-CS"/>
        </w:rPr>
        <w:t xml:space="preserve">звестилац Одбора </w:t>
      </w:r>
      <w:proofErr w:type="spellStart"/>
      <w:r w:rsidR="006B1246" w:rsidRPr="008A4D28">
        <w:t>на</w:t>
      </w:r>
      <w:proofErr w:type="spellEnd"/>
      <w:r w:rsidR="006B1246" w:rsidRPr="008A4D28">
        <w:t xml:space="preserve"> </w:t>
      </w:r>
      <w:proofErr w:type="spellStart"/>
      <w:r w:rsidR="006B1246" w:rsidRPr="008A4D28">
        <w:t>седници</w:t>
      </w:r>
      <w:proofErr w:type="spellEnd"/>
      <w:r w:rsidR="006B1246" w:rsidRPr="008A4D28">
        <w:t xml:space="preserve"> </w:t>
      </w:r>
      <w:proofErr w:type="spellStart"/>
      <w:r w:rsidR="006B1246" w:rsidRPr="008A4D28">
        <w:t>Одбора</w:t>
      </w:r>
      <w:proofErr w:type="spellEnd"/>
      <w:r w:rsidR="006B1246" w:rsidRPr="008A4D28">
        <w:t xml:space="preserve"> </w:t>
      </w:r>
      <w:proofErr w:type="spellStart"/>
      <w:r w:rsidR="006B1246" w:rsidRPr="008A4D28">
        <w:t>за</w:t>
      </w:r>
      <w:proofErr w:type="spellEnd"/>
      <w:r w:rsidR="006B1246" w:rsidRPr="008A4D28">
        <w:t xml:space="preserve"> </w:t>
      </w:r>
      <w:proofErr w:type="spellStart"/>
      <w:r w:rsidR="006B1246" w:rsidRPr="008A4D28">
        <w:t>финансије</w:t>
      </w:r>
      <w:proofErr w:type="spellEnd"/>
      <w:r w:rsidR="006B1246" w:rsidRPr="008A4D28">
        <w:t xml:space="preserve">, </w:t>
      </w:r>
      <w:proofErr w:type="spellStart"/>
      <w:r w:rsidR="006B1246" w:rsidRPr="008A4D28">
        <w:t>републички</w:t>
      </w:r>
      <w:proofErr w:type="spellEnd"/>
      <w:r w:rsidR="006B1246" w:rsidRPr="008A4D28">
        <w:t xml:space="preserve"> </w:t>
      </w:r>
      <w:proofErr w:type="spellStart"/>
      <w:r w:rsidR="006B1246" w:rsidRPr="008A4D28">
        <w:t>буџет</w:t>
      </w:r>
      <w:proofErr w:type="spellEnd"/>
      <w:r w:rsidR="006B1246" w:rsidRPr="008A4D28">
        <w:t xml:space="preserve"> и </w:t>
      </w:r>
      <w:proofErr w:type="spellStart"/>
      <w:r w:rsidR="006B1246" w:rsidRPr="008A4D28">
        <w:t>контролу</w:t>
      </w:r>
      <w:proofErr w:type="spellEnd"/>
      <w:r w:rsidR="006B1246" w:rsidRPr="008A4D28">
        <w:t xml:space="preserve"> </w:t>
      </w:r>
      <w:proofErr w:type="spellStart"/>
      <w:r w:rsidR="006B1246" w:rsidRPr="008A4D28">
        <w:t>трошења</w:t>
      </w:r>
      <w:proofErr w:type="spellEnd"/>
      <w:r w:rsidR="006B1246" w:rsidRPr="008A4D28">
        <w:t xml:space="preserve"> </w:t>
      </w:r>
      <w:proofErr w:type="spellStart"/>
      <w:r w:rsidR="006B1246" w:rsidRPr="008A4D28">
        <w:t>јавних</w:t>
      </w:r>
      <w:proofErr w:type="spellEnd"/>
      <w:r w:rsidR="006B1246" w:rsidRPr="008A4D28">
        <w:t xml:space="preserve"> </w:t>
      </w:r>
      <w:proofErr w:type="spellStart"/>
      <w:r w:rsidR="006B1246" w:rsidRPr="008A4D28">
        <w:t>средстава</w:t>
      </w:r>
      <w:proofErr w:type="spellEnd"/>
      <w:r w:rsidR="006B1246" w:rsidRPr="008A4D28">
        <w:t xml:space="preserve"> </w:t>
      </w:r>
      <w:r>
        <w:rPr>
          <w:lang w:val="sr-Cyrl-RS"/>
        </w:rPr>
        <w:t>одређен је</w:t>
      </w:r>
      <w:r w:rsidR="006B1246" w:rsidRPr="008A4D28">
        <w:t xml:space="preserve"> </w:t>
      </w:r>
      <w:r>
        <w:rPr>
          <w:lang w:val="sr-Cyrl-RS"/>
        </w:rPr>
        <w:t>п</w:t>
      </w:r>
      <w:proofErr w:type="spellStart"/>
      <w:r w:rsidRPr="00CB315F">
        <w:t>роф</w:t>
      </w:r>
      <w:proofErr w:type="spellEnd"/>
      <w:r w:rsidRPr="00CB315F">
        <w:t xml:space="preserve">. </w:t>
      </w:r>
      <w:proofErr w:type="spellStart"/>
      <w:proofErr w:type="gramStart"/>
      <w:r w:rsidRPr="00CB315F">
        <w:t>др</w:t>
      </w:r>
      <w:proofErr w:type="spellEnd"/>
      <w:proofErr w:type="gramEnd"/>
      <w:r w:rsidRPr="00CB315F">
        <w:t xml:space="preserve"> </w:t>
      </w:r>
      <w:proofErr w:type="spellStart"/>
      <w:r w:rsidRPr="00CB315F">
        <w:t>Марко</w:t>
      </w:r>
      <w:proofErr w:type="spellEnd"/>
      <w:r w:rsidRPr="00CB315F">
        <w:t xml:space="preserve"> </w:t>
      </w:r>
      <w:proofErr w:type="spellStart"/>
      <w:r w:rsidRPr="00CB315F">
        <w:t>Атлагић</w:t>
      </w:r>
      <w:proofErr w:type="spellEnd"/>
      <w:r>
        <w:rPr>
          <w:lang w:val="sr-Cyrl-RS"/>
        </w:rPr>
        <w:t>,</w:t>
      </w:r>
      <w:r w:rsidRPr="00CB315F">
        <w:t xml:space="preserve"> </w:t>
      </w:r>
      <w:proofErr w:type="spellStart"/>
      <w:r w:rsidR="006B1246" w:rsidRPr="008A4D28">
        <w:t>заменик</w:t>
      </w:r>
      <w:proofErr w:type="spellEnd"/>
      <w:r w:rsidR="006B1246" w:rsidRPr="008A4D28">
        <w:t xml:space="preserve"> </w:t>
      </w:r>
      <w:proofErr w:type="spellStart"/>
      <w:r w:rsidR="006B1246" w:rsidRPr="008A4D28">
        <w:t>председника</w:t>
      </w:r>
      <w:proofErr w:type="spellEnd"/>
      <w:r w:rsidR="006B1246" w:rsidRPr="008A4D28">
        <w:t xml:space="preserve"> </w:t>
      </w:r>
      <w:proofErr w:type="spellStart"/>
      <w:r w:rsidR="006B1246" w:rsidRPr="008A4D28">
        <w:t>Одбора</w:t>
      </w:r>
      <w:proofErr w:type="spellEnd"/>
      <w:r w:rsidR="005C3857" w:rsidRPr="008A4D28">
        <w:rPr>
          <w:lang w:val="sr-Cyrl-RS"/>
        </w:rPr>
        <w:t>.</w:t>
      </w:r>
    </w:p>
    <w:p w:rsidR="006B1246" w:rsidRPr="008A4D28" w:rsidRDefault="005C3857" w:rsidP="008A4D28">
      <w:pPr>
        <w:spacing w:line="276" w:lineRule="auto"/>
        <w:ind w:firstLine="720"/>
        <w:jc w:val="both"/>
        <w:rPr>
          <w:lang w:val="sr-Cyrl-RS"/>
        </w:rPr>
      </w:pPr>
      <w:r w:rsidRPr="008A4D28">
        <w:rPr>
          <w:lang w:val="sr-Cyrl-RS"/>
        </w:rPr>
        <w:t xml:space="preserve"> </w:t>
      </w:r>
    </w:p>
    <w:p w:rsidR="006B1246" w:rsidRPr="008A4D28" w:rsidRDefault="006B1246" w:rsidP="008A4D28">
      <w:pPr>
        <w:spacing w:line="276" w:lineRule="auto"/>
        <w:ind w:firstLine="720"/>
        <w:jc w:val="both"/>
      </w:pPr>
    </w:p>
    <w:p w:rsidR="000A26D1" w:rsidRPr="008A4D28" w:rsidRDefault="00C06147" w:rsidP="008A4D28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8A4D28">
        <w:rPr>
          <w:rFonts w:eastAsia="Calibri"/>
          <w:lang w:eastAsia="en-GB"/>
        </w:rPr>
        <w:tab/>
      </w:r>
      <w:proofErr w:type="spellStart"/>
      <w:r w:rsidR="000A26D1" w:rsidRPr="008A4D28">
        <w:rPr>
          <w:rFonts w:eastAsia="Calibri"/>
          <w:lang w:val="en-GB" w:eastAsia="en-GB"/>
        </w:rPr>
        <w:t>Седница</w:t>
      </w:r>
      <w:proofErr w:type="spellEnd"/>
      <w:r w:rsidR="001A6F4C" w:rsidRPr="008A4D28">
        <w:rPr>
          <w:rFonts w:eastAsia="Calibri"/>
          <w:lang w:eastAsia="en-GB"/>
        </w:rPr>
        <w:t xml:space="preserve"> </w:t>
      </w:r>
      <w:proofErr w:type="spellStart"/>
      <w:r w:rsidR="000A26D1" w:rsidRPr="008A4D28">
        <w:rPr>
          <w:rFonts w:eastAsia="Calibri"/>
          <w:lang w:val="en-GB" w:eastAsia="en-GB"/>
        </w:rPr>
        <w:t>је</w:t>
      </w:r>
      <w:proofErr w:type="spellEnd"/>
      <w:r w:rsidR="001A6F4C" w:rsidRPr="008A4D28">
        <w:rPr>
          <w:rFonts w:eastAsia="Calibri"/>
          <w:lang w:eastAsia="en-GB"/>
        </w:rPr>
        <w:t xml:space="preserve"> </w:t>
      </w:r>
      <w:proofErr w:type="spellStart"/>
      <w:r w:rsidR="000A26D1" w:rsidRPr="008A4D28">
        <w:rPr>
          <w:rFonts w:eastAsia="Calibri"/>
          <w:lang w:val="en-GB" w:eastAsia="en-GB"/>
        </w:rPr>
        <w:t>за</w:t>
      </w:r>
      <w:r w:rsidR="00FE6A6C" w:rsidRPr="008A4D28">
        <w:rPr>
          <w:rFonts w:eastAsia="Calibri"/>
          <w:lang w:eastAsia="en-GB"/>
        </w:rPr>
        <w:t>вршена</w:t>
      </w:r>
      <w:proofErr w:type="spellEnd"/>
      <w:r w:rsidR="000A26D1" w:rsidRPr="008A4D28">
        <w:rPr>
          <w:rFonts w:eastAsia="Calibri"/>
          <w:lang w:val="en-GB" w:eastAsia="en-GB"/>
        </w:rPr>
        <w:t xml:space="preserve"> у </w:t>
      </w:r>
      <w:r w:rsidR="005C3857" w:rsidRPr="008A4D28">
        <w:rPr>
          <w:rFonts w:eastAsia="Calibri"/>
          <w:lang w:val="sr-Cyrl-RS" w:eastAsia="en-GB"/>
        </w:rPr>
        <w:t>14</w:t>
      </w:r>
      <w:proofErr w:type="gramStart"/>
      <w:r w:rsidR="000A26D1" w:rsidRPr="008A4D28">
        <w:rPr>
          <w:rFonts w:eastAsia="Calibri"/>
          <w:lang w:eastAsia="en-GB"/>
        </w:rPr>
        <w:t>,</w:t>
      </w:r>
      <w:r w:rsidR="005C3857" w:rsidRPr="008A4D28">
        <w:rPr>
          <w:rFonts w:eastAsia="Calibri"/>
          <w:lang w:val="sr-Cyrl-RS" w:eastAsia="en-GB"/>
        </w:rPr>
        <w:t>40</w:t>
      </w:r>
      <w:proofErr w:type="gramEnd"/>
      <w:r w:rsidR="00BF4E03" w:rsidRPr="008A4D28">
        <w:rPr>
          <w:rFonts w:eastAsia="Calibri"/>
          <w:lang w:val="sr-Cyrl-RS" w:eastAsia="en-GB"/>
        </w:rPr>
        <w:t xml:space="preserve"> </w:t>
      </w:r>
      <w:proofErr w:type="spellStart"/>
      <w:r w:rsidR="000A26D1" w:rsidRPr="008A4D28">
        <w:rPr>
          <w:rFonts w:eastAsia="Calibri"/>
          <w:lang w:val="en-GB" w:eastAsia="en-GB"/>
        </w:rPr>
        <w:t>часова</w:t>
      </w:r>
      <w:proofErr w:type="spellEnd"/>
      <w:r w:rsidR="000A26D1" w:rsidRPr="008A4D28">
        <w:rPr>
          <w:rFonts w:eastAsia="Calibri"/>
          <w:lang w:val="en-GB" w:eastAsia="en-GB"/>
        </w:rPr>
        <w:t>.</w:t>
      </w:r>
    </w:p>
    <w:p w:rsidR="000A26D1" w:rsidRPr="008A4D28" w:rsidRDefault="000A26D1" w:rsidP="008A4D28">
      <w:pPr>
        <w:tabs>
          <w:tab w:val="center" w:pos="6171"/>
        </w:tabs>
        <w:spacing w:line="276" w:lineRule="auto"/>
        <w:jc w:val="both"/>
        <w:rPr>
          <w:rFonts w:eastAsia="Calibri"/>
          <w:lang w:eastAsia="en-GB"/>
        </w:rPr>
      </w:pPr>
    </w:p>
    <w:p w:rsidR="000A26D1" w:rsidRPr="008A4D28" w:rsidRDefault="00C06147" w:rsidP="008A4D2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line="276" w:lineRule="auto"/>
        <w:jc w:val="both"/>
      </w:pPr>
      <w:r w:rsidRPr="008A4D28">
        <w:tab/>
      </w:r>
      <w:proofErr w:type="spellStart"/>
      <w:r w:rsidR="000A26D1" w:rsidRPr="008A4D28">
        <w:t>Седница</w:t>
      </w:r>
      <w:proofErr w:type="spellEnd"/>
      <w:r w:rsidR="001A6F4C" w:rsidRPr="008A4D28">
        <w:t xml:space="preserve"> </w:t>
      </w:r>
      <w:proofErr w:type="spellStart"/>
      <w:r w:rsidR="000A26D1" w:rsidRPr="008A4D28">
        <w:t>је</w:t>
      </w:r>
      <w:proofErr w:type="spellEnd"/>
      <w:r w:rsidR="001A6F4C" w:rsidRPr="008A4D28">
        <w:t xml:space="preserve"> </w:t>
      </w:r>
      <w:proofErr w:type="spellStart"/>
      <w:r w:rsidR="000A26D1" w:rsidRPr="008A4D28">
        <w:t>тонски</w:t>
      </w:r>
      <w:proofErr w:type="spellEnd"/>
      <w:r w:rsidR="001A6F4C" w:rsidRPr="008A4D28">
        <w:t xml:space="preserve"> </w:t>
      </w:r>
      <w:proofErr w:type="spellStart"/>
      <w:r w:rsidR="000A26D1" w:rsidRPr="008A4D28">
        <w:t>снимана</w:t>
      </w:r>
      <w:proofErr w:type="spellEnd"/>
      <w:r w:rsidR="000A26D1" w:rsidRPr="008A4D28">
        <w:t>.</w:t>
      </w:r>
    </w:p>
    <w:p w:rsidR="000A26D1" w:rsidRPr="008A4D28" w:rsidRDefault="000A26D1" w:rsidP="008A4D2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line="276" w:lineRule="auto"/>
        <w:jc w:val="both"/>
      </w:pPr>
    </w:p>
    <w:p w:rsidR="000A26D1" w:rsidRPr="008A4D28" w:rsidRDefault="000A26D1" w:rsidP="008A4D28">
      <w:pPr>
        <w:tabs>
          <w:tab w:val="left" w:pos="709"/>
          <w:tab w:val="left" w:pos="851"/>
        </w:tabs>
        <w:spacing w:line="276" w:lineRule="auto"/>
        <w:jc w:val="both"/>
        <w:rPr>
          <w:lang w:eastAsia="en-GB"/>
        </w:rPr>
      </w:pPr>
    </w:p>
    <w:p w:rsidR="000A26D1" w:rsidRPr="008A4D28" w:rsidRDefault="000A26D1" w:rsidP="008A4D28">
      <w:pPr>
        <w:spacing w:line="276" w:lineRule="auto"/>
        <w:jc w:val="both"/>
        <w:rPr>
          <w:lang w:val="ru-RU" w:eastAsia="en-GB"/>
        </w:rPr>
      </w:pPr>
    </w:p>
    <w:p w:rsidR="00CB315F" w:rsidRDefault="001A6F4C" w:rsidP="008A4D28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  <w:lang w:val="sr-Cyrl-RS"/>
        </w:rPr>
      </w:pPr>
      <w:r w:rsidRPr="008A4D28">
        <w:rPr>
          <w:rFonts w:eastAsia="Calibri"/>
        </w:rPr>
        <w:t xml:space="preserve">         </w:t>
      </w:r>
      <w:r w:rsidR="000A26D1" w:rsidRPr="008A4D28">
        <w:rPr>
          <w:rFonts w:eastAsia="Calibri"/>
          <w:lang w:val="en-GB"/>
        </w:rPr>
        <w:t xml:space="preserve">СЕКРЕТАР                                </w:t>
      </w:r>
      <w:r w:rsidR="00EA4CFC">
        <w:rPr>
          <w:rFonts w:eastAsia="Calibri"/>
          <w:lang w:val="sr-Cyrl-RS"/>
        </w:rPr>
        <w:t xml:space="preserve">                                </w:t>
      </w:r>
      <w:r w:rsidR="000A26D1" w:rsidRPr="008A4D28">
        <w:rPr>
          <w:rFonts w:eastAsia="Calibri"/>
          <w:lang w:val="en-GB"/>
        </w:rPr>
        <w:t xml:space="preserve"> </w:t>
      </w:r>
      <w:r w:rsidR="00CB315F">
        <w:rPr>
          <w:rFonts w:eastAsia="Calibri"/>
          <w:lang w:val="sr-Cyrl-RS"/>
        </w:rPr>
        <w:t xml:space="preserve">                 </w:t>
      </w:r>
      <w:r w:rsidR="00EA4CFC">
        <w:rPr>
          <w:rFonts w:eastAsia="Calibri"/>
          <w:lang w:val="sr-Cyrl-RS"/>
        </w:rPr>
        <w:t>ЗАМЕНИК</w:t>
      </w:r>
      <w:r w:rsidR="000A26D1" w:rsidRPr="008A4D28">
        <w:rPr>
          <w:rFonts w:eastAsia="Calibri"/>
          <w:lang w:val="en-GB"/>
        </w:rPr>
        <w:t xml:space="preserve"> </w:t>
      </w:r>
    </w:p>
    <w:p w:rsidR="000A26D1" w:rsidRPr="008A4D28" w:rsidRDefault="00CB315F" w:rsidP="008A4D28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</w:t>
      </w:r>
      <w:r w:rsidR="000A26D1" w:rsidRPr="008A4D28">
        <w:rPr>
          <w:rFonts w:eastAsia="Calibri"/>
          <w:lang w:val="en-GB"/>
        </w:rPr>
        <w:t>ПРЕДСЕДНИК</w:t>
      </w:r>
      <w:r>
        <w:rPr>
          <w:rFonts w:eastAsia="Calibri"/>
          <w:lang w:val="sr-Cyrl-RS"/>
        </w:rPr>
        <w:t>А ОДБОРА</w:t>
      </w:r>
      <w:r w:rsidR="000A26D1" w:rsidRPr="008A4D28">
        <w:rPr>
          <w:rFonts w:eastAsia="Calibri"/>
          <w:lang w:val="en-GB"/>
        </w:rPr>
        <w:t xml:space="preserve">          </w:t>
      </w:r>
    </w:p>
    <w:p w:rsidR="000A26D1" w:rsidRPr="003C2083" w:rsidRDefault="000A26D1" w:rsidP="00B653A1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  <w:lang w:val="sr-Cyrl-RS"/>
        </w:rPr>
      </w:pPr>
    </w:p>
    <w:p w:rsidR="00BF4E03" w:rsidRPr="003C2083" w:rsidRDefault="00BF4E03" w:rsidP="00B653A1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  <w:lang w:val="sr-Cyrl-RS"/>
        </w:rPr>
      </w:pPr>
    </w:p>
    <w:p w:rsidR="000A26D1" w:rsidRPr="00B653A1" w:rsidRDefault="00EA4CFC" w:rsidP="00EA4CFC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</w:rPr>
      </w:pPr>
      <w:r>
        <w:rPr>
          <w:lang w:val="sr-Cyrl-RS"/>
        </w:rPr>
        <w:t xml:space="preserve">                                                                                                   </w:t>
      </w:r>
      <w:r w:rsidR="00CB315F">
        <w:rPr>
          <w:lang w:val="sr-Cyrl-RS"/>
        </w:rPr>
        <w:t>п</w:t>
      </w:r>
      <w:r>
        <w:rPr>
          <w:lang w:val="sr-Cyrl-RS"/>
        </w:rPr>
        <w:t xml:space="preserve">роф. </w:t>
      </w:r>
      <w:proofErr w:type="spellStart"/>
      <w:proofErr w:type="gramStart"/>
      <w:r w:rsidRPr="003C2083">
        <w:t>др</w:t>
      </w:r>
      <w:proofErr w:type="spellEnd"/>
      <w:proofErr w:type="gramEnd"/>
      <w:r w:rsidRPr="003C2083">
        <w:t xml:space="preserve"> </w:t>
      </w:r>
      <w:r w:rsidRPr="003C2083">
        <w:rPr>
          <w:lang w:val="sr-Cyrl-RS"/>
        </w:rPr>
        <w:t>Марко Атлагић</w:t>
      </w:r>
    </w:p>
    <w:sectPr w:rsidR="000A26D1" w:rsidRPr="00B653A1" w:rsidSect="001A4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DA4" w:rsidRDefault="008C7DA4" w:rsidP="001A459B">
      <w:r>
        <w:separator/>
      </w:r>
    </w:p>
  </w:endnote>
  <w:endnote w:type="continuationSeparator" w:id="0">
    <w:p w:rsidR="008C7DA4" w:rsidRDefault="008C7DA4" w:rsidP="001A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DA4" w:rsidRDefault="008C7DA4" w:rsidP="001A459B">
      <w:r>
        <w:separator/>
      </w:r>
    </w:p>
  </w:footnote>
  <w:footnote w:type="continuationSeparator" w:id="0">
    <w:p w:rsidR="008C7DA4" w:rsidRDefault="008C7DA4" w:rsidP="001A4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305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1C17" w:rsidRDefault="00774F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6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F1C17" w:rsidRDefault="001F1C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77289"/>
    <w:multiLevelType w:val="hybridMultilevel"/>
    <w:tmpl w:val="11203F52"/>
    <w:lvl w:ilvl="0" w:tplc="D2EE6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91F8A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3">
    <w:nsid w:val="22793B7A"/>
    <w:multiLevelType w:val="hybridMultilevel"/>
    <w:tmpl w:val="3E3E64D6"/>
    <w:lvl w:ilvl="0" w:tplc="F2AC76F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6264D5"/>
    <w:multiLevelType w:val="hybridMultilevel"/>
    <w:tmpl w:val="7F821E6C"/>
    <w:lvl w:ilvl="0" w:tplc="E51ACCB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C291F"/>
    <w:multiLevelType w:val="hybridMultilevel"/>
    <w:tmpl w:val="0DF82DB6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F0067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38346B9B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3BB71E2D"/>
    <w:multiLevelType w:val="hybridMultilevel"/>
    <w:tmpl w:val="D8CA3DA2"/>
    <w:lvl w:ilvl="0" w:tplc="B44C6CF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9F6143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6AEA5046"/>
    <w:multiLevelType w:val="hybridMultilevel"/>
    <w:tmpl w:val="E1AAD8BE"/>
    <w:lvl w:ilvl="0" w:tplc="580AE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8A0D6F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1550854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14">
    <w:nsid w:val="79B852A8"/>
    <w:multiLevelType w:val="hybridMultilevel"/>
    <w:tmpl w:val="16D09C7E"/>
    <w:lvl w:ilvl="0" w:tplc="BEEA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D5F88"/>
    <w:multiLevelType w:val="hybridMultilevel"/>
    <w:tmpl w:val="C5B2D99C"/>
    <w:lvl w:ilvl="0" w:tplc="44000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3"/>
  </w:num>
  <w:num w:numId="7">
    <w:abstractNumId w:val="11"/>
  </w:num>
  <w:num w:numId="8">
    <w:abstractNumId w:val="1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13"/>
  </w:num>
  <w:num w:numId="14">
    <w:abstractNumId w:val="2"/>
  </w:num>
  <w:num w:numId="15">
    <w:abstractNumId w:val="15"/>
  </w:num>
  <w:num w:numId="16">
    <w:abstractNumId w:val="0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00"/>
    <w:rsid w:val="00031774"/>
    <w:rsid w:val="00032020"/>
    <w:rsid w:val="00066EC3"/>
    <w:rsid w:val="000936EB"/>
    <w:rsid w:val="00094ABC"/>
    <w:rsid w:val="000A26D1"/>
    <w:rsid w:val="000C51B2"/>
    <w:rsid w:val="000C558A"/>
    <w:rsid w:val="000C5AC4"/>
    <w:rsid w:val="000E0D79"/>
    <w:rsid w:val="000E5509"/>
    <w:rsid w:val="000F0326"/>
    <w:rsid w:val="00105070"/>
    <w:rsid w:val="001125C7"/>
    <w:rsid w:val="00136000"/>
    <w:rsid w:val="00164FF4"/>
    <w:rsid w:val="001730D4"/>
    <w:rsid w:val="00183542"/>
    <w:rsid w:val="00184FC6"/>
    <w:rsid w:val="001A459B"/>
    <w:rsid w:val="001A6F4C"/>
    <w:rsid w:val="001B1D9A"/>
    <w:rsid w:val="001C26AF"/>
    <w:rsid w:val="001C28D7"/>
    <w:rsid w:val="001F1C17"/>
    <w:rsid w:val="00200438"/>
    <w:rsid w:val="00203B75"/>
    <w:rsid w:val="00215D38"/>
    <w:rsid w:val="00234B69"/>
    <w:rsid w:val="00247A10"/>
    <w:rsid w:val="002A2904"/>
    <w:rsid w:val="002A6B07"/>
    <w:rsid w:val="002B3B63"/>
    <w:rsid w:val="002B6B53"/>
    <w:rsid w:val="002C051E"/>
    <w:rsid w:val="002C7012"/>
    <w:rsid w:val="003015CD"/>
    <w:rsid w:val="00307AFB"/>
    <w:rsid w:val="0032358D"/>
    <w:rsid w:val="00344058"/>
    <w:rsid w:val="00345B50"/>
    <w:rsid w:val="003524DF"/>
    <w:rsid w:val="00383800"/>
    <w:rsid w:val="00391971"/>
    <w:rsid w:val="003A0E3F"/>
    <w:rsid w:val="003B077A"/>
    <w:rsid w:val="003C2083"/>
    <w:rsid w:val="003D28A8"/>
    <w:rsid w:val="00412288"/>
    <w:rsid w:val="00414307"/>
    <w:rsid w:val="00445B21"/>
    <w:rsid w:val="00461845"/>
    <w:rsid w:val="00473D12"/>
    <w:rsid w:val="00483790"/>
    <w:rsid w:val="00487B23"/>
    <w:rsid w:val="004A07C6"/>
    <w:rsid w:val="004A57DC"/>
    <w:rsid w:val="004C4964"/>
    <w:rsid w:val="004D7A2A"/>
    <w:rsid w:val="004F2C80"/>
    <w:rsid w:val="0050394F"/>
    <w:rsid w:val="00523769"/>
    <w:rsid w:val="005452E6"/>
    <w:rsid w:val="00547777"/>
    <w:rsid w:val="005575E9"/>
    <w:rsid w:val="005A5D22"/>
    <w:rsid w:val="005C3857"/>
    <w:rsid w:val="005C5CBC"/>
    <w:rsid w:val="005C6AEA"/>
    <w:rsid w:val="005D639D"/>
    <w:rsid w:val="005E043F"/>
    <w:rsid w:val="005F62E6"/>
    <w:rsid w:val="006116DC"/>
    <w:rsid w:val="00615B0A"/>
    <w:rsid w:val="00620CF2"/>
    <w:rsid w:val="00652BFA"/>
    <w:rsid w:val="0065545F"/>
    <w:rsid w:val="006B1246"/>
    <w:rsid w:val="006B3711"/>
    <w:rsid w:val="00706399"/>
    <w:rsid w:val="00706F79"/>
    <w:rsid w:val="00734B29"/>
    <w:rsid w:val="00745A29"/>
    <w:rsid w:val="00773AD7"/>
    <w:rsid w:val="00774F8B"/>
    <w:rsid w:val="00781465"/>
    <w:rsid w:val="007A4F62"/>
    <w:rsid w:val="007B383C"/>
    <w:rsid w:val="007C6270"/>
    <w:rsid w:val="007D4729"/>
    <w:rsid w:val="007D7789"/>
    <w:rsid w:val="007E1FD7"/>
    <w:rsid w:val="007F623B"/>
    <w:rsid w:val="00800824"/>
    <w:rsid w:val="00802C5C"/>
    <w:rsid w:val="00803F7C"/>
    <w:rsid w:val="008179F2"/>
    <w:rsid w:val="0082316E"/>
    <w:rsid w:val="0082574E"/>
    <w:rsid w:val="00835EFF"/>
    <w:rsid w:val="008871DB"/>
    <w:rsid w:val="0089051C"/>
    <w:rsid w:val="00894E4E"/>
    <w:rsid w:val="008A4D28"/>
    <w:rsid w:val="008A5CAE"/>
    <w:rsid w:val="008C2400"/>
    <w:rsid w:val="008C7DA4"/>
    <w:rsid w:val="008F5E6E"/>
    <w:rsid w:val="00901891"/>
    <w:rsid w:val="00912D10"/>
    <w:rsid w:val="009B588B"/>
    <w:rsid w:val="009C154E"/>
    <w:rsid w:val="009D0FF2"/>
    <w:rsid w:val="009E5F01"/>
    <w:rsid w:val="009F276F"/>
    <w:rsid w:val="00A10925"/>
    <w:rsid w:val="00A26C44"/>
    <w:rsid w:val="00A31AE8"/>
    <w:rsid w:val="00A34A62"/>
    <w:rsid w:val="00A8602B"/>
    <w:rsid w:val="00AB2E0D"/>
    <w:rsid w:val="00AF5047"/>
    <w:rsid w:val="00B045F6"/>
    <w:rsid w:val="00B27C38"/>
    <w:rsid w:val="00B41BDC"/>
    <w:rsid w:val="00B60508"/>
    <w:rsid w:val="00B653A1"/>
    <w:rsid w:val="00B65663"/>
    <w:rsid w:val="00B76468"/>
    <w:rsid w:val="00BB7950"/>
    <w:rsid w:val="00BC155A"/>
    <w:rsid w:val="00BC15B6"/>
    <w:rsid w:val="00BC5413"/>
    <w:rsid w:val="00BF1494"/>
    <w:rsid w:val="00BF4E03"/>
    <w:rsid w:val="00C06147"/>
    <w:rsid w:val="00C0759A"/>
    <w:rsid w:val="00C56A5F"/>
    <w:rsid w:val="00C570E7"/>
    <w:rsid w:val="00C669CB"/>
    <w:rsid w:val="00C72387"/>
    <w:rsid w:val="00C7658D"/>
    <w:rsid w:val="00C86D43"/>
    <w:rsid w:val="00CA4B59"/>
    <w:rsid w:val="00CB315F"/>
    <w:rsid w:val="00CB3E7A"/>
    <w:rsid w:val="00CD5533"/>
    <w:rsid w:val="00CF44FB"/>
    <w:rsid w:val="00D0461B"/>
    <w:rsid w:val="00D669F4"/>
    <w:rsid w:val="00D770AB"/>
    <w:rsid w:val="00D80C4E"/>
    <w:rsid w:val="00D82B58"/>
    <w:rsid w:val="00DB449F"/>
    <w:rsid w:val="00DB4A5F"/>
    <w:rsid w:val="00DC6E6F"/>
    <w:rsid w:val="00E0289E"/>
    <w:rsid w:val="00E27753"/>
    <w:rsid w:val="00E42954"/>
    <w:rsid w:val="00E46F67"/>
    <w:rsid w:val="00E706D1"/>
    <w:rsid w:val="00E7607E"/>
    <w:rsid w:val="00E972CB"/>
    <w:rsid w:val="00EA4CFC"/>
    <w:rsid w:val="00EA57B8"/>
    <w:rsid w:val="00EB20C4"/>
    <w:rsid w:val="00EC4C37"/>
    <w:rsid w:val="00EE0C27"/>
    <w:rsid w:val="00F03247"/>
    <w:rsid w:val="00F2215A"/>
    <w:rsid w:val="00F25A1C"/>
    <w:rsid w:val="00F40B2D"/>
    <w:rsid w:val="00F52CC7"/>
    <w:rsid w:val="00F74311"/>
    <w:rsid w:val="00F74703"/>
    <w:rsid w:val="00F83DBB"/>
    <w:rsid w:val="00F84C60"/>
    <w:rsid w:val="00F858DC"/>
    <w:rsid w:val="00FB1857"/>
    <w:rsid w:val="00FD75B5"/>
    <w:rsid w:val="00FE1208"/>
    <w:rsid w:val="00FE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824"/>
    <w:rPr>
      <w:color w:val="0000FF"/>
      <w:u w:val="single"/>
    </w:rPr>
  </w:style>
  <w:style w:type="character" w:customStyle="1" w:styleId="colornavy">
    <w:name w:val="color_navy"/>
    <w:rsid w:val="002C7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824"/>
    <w:rPr>
      <w:color w:val="0000FF"/>
      <w:u w:val="single"/>
    </w:rPr>
  </w:style>
  <w:style w:type="character" w:customStyle="1" w:styleId="colornavy">
    <w:name w:val="color_navy"/>
    <w:rsid w:val="002C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FF4EA-0F52-41C9-9B4A-A88889A3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Dejan Jevtovic</cp:lastModifiedBy>
  <cp:revision>16</cp:revision>
  <dcterms:created xsi:type="dcterms:W3CDTF">2021-11-16T07:21:00Z</dcterms:created>
  <dcterms:modified xsi:type="dcterms:W3CDTF">2021-12-17T08:33:00Z</dcterms:modified>
</cp:coreProperties>
</file>